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3B0" w:rsidRDefault="00F443B0">
      <w:pPr>
        <w:pStyle w:val="ConsPlusTitle"/>
        <w:jc w:val="center"/>
        <w:outlineLvl w:val="0"/>
      </w:pPr>
      <w:bookmarkStart w:id="0" w:name="_GoBack"/>
      <w:bookmarkEnd w:id="0"/>
      <w:r>
        <w:t>АДМИНИСТРАЦИЯ ГОРОДСКОГО ОКРУГА ГОРОД АРЗАМАС</w:t>
      </w:r>
    </w:p>
    <w:p w:rsidR="00F443B0" w:rsidRDefault="00F443B0">
      <w:pPr>
        <w:pStyle w:val="ConsPlusTitle"/>
        <w:jc w:val="center"/>
      </w:pPr>
      <w:r>
        <w:t>НИЖЕГОРОДСКОЙ ОБЛАСТИ</w:t>
      </w:r>
    </w:p>
    <w:p w:rsidR="00F443B0" w:rsidRDefault="00F443B0">
      <w:pPr>
        <w:pStyle w:val="ConsPlusTitle"/>
      </w:pPr>
    </w:p>
    <w:p w:rsidR="00F443B0" w:rsidRDefault="00F443B0">
      <w:pPr>
        <w:pStyle w:val="ConsPlusTitle"/>
        <w:jc w:val="center"/>
      </w:pPr>
      <w:r>
        <w:t>ПОСТАНОВЛЕНИЕ</w:t>
      </w:r>
    </w:p>
    <w:p w:rsidR="00F443B0" w:rsidRDefault="00F443B0">
      <w:pPr>
        <w:pStyle w:val="ConsPlusTitle"/>
        <w:jc w:val="center"/>
      </w:pPr>
      <w:r>
        <w:t>от 24 сентября 2024 г. N 3350</w:t>
      </w:r>
    </w:p>
    <w:p w:rsidR="00F443B0" w:rsidRDefault="00F443B0">
      <w:pPr>
        <w:pStyle w:val="ConsPlusTitle"/>
      </w:pPr>
    </w:p>
    <w:p w:rsidR="00F443B0" w:rsidRDefault="00F443B0">
      <w:pPr>
        <w:pStyle w:val="ConsPlusTitle"/>
        <w:jc w:val="center"/>
      </w:pPr>
      <w:r>
        <w:t>ОБ УТВЕРЖДЕНИИ ПОРЯДКА РАЗРАБОТКИ И УТВЕРЖДЕНИЯ</w:t>
      </w:r>
    </w:p>
    <w:p w:rsidR="00F443B0" w:rsidRDefault="00F443B0">
      <w:pPr>
        <w:pStyle w:val="ConsPlusTitle"/>
        <w:jc w:val="center"/>
      </w:pPr>
      <w:r>
        <w:t>АДМИНИСТРАТИВНЫХ РЕГЛАМЕНТОВ ПРЕДОСТАВЛЕНИЯ МУНИЦИПАЛЬНЫХ</w:t>
      </w:r>
    </w:p>
    <w:p w:rsidR="00F443B0" w:rsidRDefault="00F443B0">
      <w:pPr>
        <w:pStyle w:val="ConsPlusTitle"/>
        <w:jc w:val="center"/>
      </w:pPr>
      <w:r>
        <w:t>УСЛУГ В ГОРОДСКОМ ОКРУГЕ ГОРОД АРЗАМАС НИЖЕГОРОДСКОЙ ОБЛАСТИ</w:t>
      </w:r>
    </w:p>
    <w:p w:rsidR="00F443B0" w:rsidRDefault="00F443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4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B0" w:rsidRDefault="00F443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43B0" w:rsidRDefault="00F443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43B0" w:rsidRDefault="00F443B0">
            <w:pPr>
              <w:pStyle w:val="ConsPlusNormal"/>
              <w:jc w:val="center"/>
            </w:pPr>
            <w:r>
              <w:rPr>
                <w:color w:val="392C69"/>
              </w:rPr>
              <w:t>Список изменяющих документов</w:t>
            </w:r>
          </w:p>
          <w:p w:rsidR="00F443B0" w:rsidRDefault="00F443B0">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городского округа г. Арзамас</w:t>
            </w:r>
          </w:p>
          <w:p w:rsidR="00F443B0" w:rsidRDefault="00F443B0">
            <w:pPr>
              <w:pStyle w:val="ConsPlusNormal"/>
              <w:jc w:val="center"/>
            </w:pPr>
            <w:r>
              <w:rPr>
                <w:color w:val="392C69"/>
              </w:rPr>
              <w:t>Нижегородской области от 11.11.2025 N 4452)</w:t>
            </w:r>
          </w:p>
        </w:tc>
        <w:tc>
          <w:tcPr>
            <w:tcW w:w="113" w:type="dxa"/>
            <w:tcBorders>
              <w:top w:val="nil"/>
              <w:left w:val="nil"/>
              <w:bottom w:val="nil"/>
              <w:right w:val="nil"/>
            </w:tcBorders>
            <w:shd w:val="clear" w:color="auto" w:fill="F4F3F8"/>
            <w:tcMar>
              <w:top w:w="0" w:type="dxa"/>
              <w:left w:w="0" w:type="dxa"/>
              <w:bottom w:w="0" w:type="dxa"/>
              <w:right w:w="0" w:type="dxa"/>
            </w:tcMar>
          </w:tcPr>
          <w:p w:rsidR="00F443B0" w:rsidRDefault="00F443B0">
            <w:pPr>
              <w:pStyle w:val="ConsPlusNormal"/>
            </w:pPr>
          </w:p>
        </w:tc>
      </w:tr>
    </w:tbl>
    <w:p w:rsidR="00F443B0" w:rsidRDefault="00F443B0">
      <w:pPr>
        <w:pStyle w:val="ConsPlusNormal"/>
      </w:pPr>
    </w:p>
    <w:p w:rsidR="00F443B0" w:rsidRDefault="00F443B0">
      <w:pPr>
        <w:pStyle w:val="ConsPlusNormal"/>
        <w:ind w:firstLine="540"/>
        <w:jc w:val="both"/>
      </w:pPr>
      <w:r>
        <w:t xml:space="preserve">В соответствии с Федеральным </w:t>
      </w:r>
      <w:hyperlink r:id="rId5">
        <w:r>
          <w:rPr>
            <w:color w:val="0000FF"/>
          </w:rPr>
          <w:t>законом</w:t>
        </w:r>
      </w:hyperlink>
      <w:r>
        <w:t xml:space="preserve"> от 27 июля 2010 г. N 210-ФЗ "Об организации предоставления государственных и муниципальных услуг", </w:t>
      </w:r>
      <w:hyperlink r:id="rId6">
        <w:r>
          <w:rPr>
            <w:color w:val="0000FF"/>
          </w:rPr>
          <w:t>постановлением</w:t>
        </w:r>
      </w:hyperlink>
      <w:r>
        <w:t xml:space="preserve"> Правительства Российской Федерации от 20 июля 2021 г.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hyperlink r:id="rId7">
        <w:r>
          <w:rPr>
            <w:color w:val="0000FF"/>
          </w:rPr>
          <w:t>постановлением</w:t>
        </w:r>
      </w:hyperlink>
      <w:r>
        <w:t xml:space="preserve"> Правительства Нижегородской области от 11 июля 2023 г. N 623 "Об организации предоставления государственных и муниципальных услуг в Нижегородской области", </w:t>
      </w:r>
      <w:hyperlink r:id="rId8">
        <w:r>
          <w:rPr>
            <w:color w:val="0000FF"/>
          </w:rPr>
          <w:t>Уставом</w:t>
        </w:r>
      </w:hyperlink>
      <w:r>
        <w:t xml:space="preserve"> городского округа город Арзамас Нижегородской области:</w:t>
      </w:r>
    </w:p>
    <w:p w:rsidR="00F443B0" w:rsidRDefault="00F443B0">
      <w:pPr>
        <w:pStyle w:val="ConsPlusNormal"/>
        <w:spacing w:before="220"/>
        <w:ind w:firstLine="540"/>
        <w:jc w:val="both"/>
      </w:pPr>
      <w:r>
        <w:t xml:space="preserve">1. Утвердить прилагаемый </w:t>
      </w:r>
      <w:hyperlink w:anchor="P42">
        <w:r>
          <w:rPr>
            <w:color w:val="0000FF"/>
          </w:rPr>
          <w:t>Порядок</w:t>
        </w:r>
      </w:hyperlink>
      <w:r>
        <w:t xml:space="preserve"> разработки и утверждения административных регламентов предоставления муниципальных услуг в городском округе город Арзамас Нижегородской области (далее - Порядок, административный регламент).</w:t>
      </w:r>
    </w:p>
    <w:p w:rsidR="00F443B0" w:rsidRDefault="00F443B0">
      <w:pPr>
        <w:pStyle w:val="ConsPlusNormal"/>
        <w:spacing w:before="220"/>
        <w:ind w:firstLine="540"/>
        <w:jc w:val="both"/>
      </w:pPr>
      <w:r>
        <w:t>2. Структурным подразделениям администрации городского округа город Арзамас Нижегородской области, ответственным за предоставление муниципальных услуг, в том числе муниципальных услуг, предоставляемых подведомственными учреждениями:</w:t>
      </w:r>
    </w:p>
    <w:p w:rsidR="00F443B0" w:rsidRDefault="00F443B0">
      <w:pPr>
        <w:pStyle w:val="ConsPlusNormal"/>
        <w:spacing w:before="220"/>
        <w:ind w:firstLine="540"/>
        <w:jc w:val="both"/>
      </w:pPr>
      <w:r>
        <w:t>2.1. Организовать работу по разработке и утверждению административных регламентов в соответствии с Порядком, в том числе приведение в соответствие с Порядком действующих административных регламентов в срок до 1 декабря 2024 года.</w:t>
      </w:r>
    </w:p>
    <w:p w:rsidR="00F443B0" w:rsidRDefault="00F443B0">
      <w:pPr>
        <w:pStyle w:val="ConsPlusNormal"/>
        <w:spacing w:before="220"/>
        <w:ind w:firstLine="540"/>
        <w:jc w:val="both"/>
      </w:pPr>
      <w:r>
        <w:t xml:space="preserve">Структура и содержание административного регламента предоставления муниципальных услуг должны соответствовать </w:t>
      </w:r>
      <w:hyperlink w:anchor="P69">
        <w:r>
          <w:rPr>
            <w:color w:val="0000FF"/>
          </w:rPr>
          <w:t>разделу 2</w:t>
        </w:r>
      </w:hyperlink>
      <w:r>
        <w:t xml:space="preserve"> Порядка.</w:t>
      </w:r>
    </w:p>
    <w:p w:rsidR="00F443B0" w:rsidRDefault="00F443B0">
      <w:pPr>
        <w:pStyle w:val="ConsPlusNormal"/>
        <w:spacing w:before="220"/>
        <w:ind w:firstLine="540"/>
        <w:jc w:val="both"/>
      </w:pPr>
      <w:r>
        <w:t>3. Установить:</w:t>
      </w:r>
    </w:p>
    <w:p w:rsidR="00F443B0" w:rsidRDefault="00F443B0">
      <w:pPr>
        <w:pStyle w:val="ConsPlusNormal"/>
        <w:spacing w:before="220"/>
        <w:ind w:firstLine="540"/>
        <w:jc w:val="both"/>
      </w:pPr>
      <w:r>
        <w:t>3.1. До обеспечения технической возможности исполнения Порядка посредством федеральной государственной информационной системы "Федеральный реестр государственных и муниципальных услуг" (далее - реестр услуг) разработку, согласование, утверждение административных регламентов предоставления муниципальных услуг осуществлять на бумажном носителе и (или) в системе электронного документооборота с использованием электронной подписи в администрации городского округа город Арзамас Нижегородской области.</w:t>
      </w:r>
    </w:p>
    <w:p w:rsidR="00F443B0" w:rsidRDefault="00F443B0">
      <w:pPr>
        <w:pStyle w:val="ConsPlusNormal"/>
        <w:spacing w:before="220"/>
        <w:ind w:firstLine="540"/>
        <w:jc w:val="both"/>
      </w:pPr>
      <w:r>
        <w:t xml:space="preserve">3.2. Проведение экспертизы административных регламентов осуществляется без использования программно-технических средств реестра услуг в соответствии с </w:t>
      </w:r>
      <w:hyperlink w:anchor="P209">
        <w:r>
          <w:rPr>
            <w:color w:val="0000FF"/>
          </w:rPr>
          <w:t>разделом 4</w:t>
        </w:r>
      </w:hyperlink>
      <w:r>
        <w:t xml:space="preserve"> Порядка.</w:t>
      </w:r>
    </w:p>
    <w:p w:rsidR="00F443B0" w:rsidRDefault="00F443B0">
      <w:pPr>
        <w:pStyle w:val="ConsPlusNormal"/>
        <w:spacing w:before="220"/>
        <w:ind w:firstLine="540"/>
        <w:jc w:val="both"/>
      </w:pPr>
      <w:r>
        <w:t xml:space="preserve">4. Структурным подразделениям администрации городского округа город Арзамас Нижегородской области, ответственным за предоставление муниципальных услуг, в том числе </w:t>
      </w:r>
      <w:r>
        <w:lastRenderedPageBreak/>
        <w:t>муниципальных услуг, предоставляемых подведомственными учреждениями после утверждения административных регламентов сведения о муниципальной услуге размещать в государственной информационной системе Нижегородской области "Реестр государственных и муниципальных услуг (функций), предоставляемых (исполняемых) органами исполнительной власти Нижегородской области и органами местного самоуправления муниципальных районов, муниципальных округов, городских округов, городских и сельских поселений Нижегородской области и подведомственными им организациями".</w:t>
      </w:r>
    </w:p>
    <w:p w:rsidR="00F443B0" w:rsidRDefault="00F443B0">
      <w:pPr>
        <w:pStyle w:val="ConsPlusNormal"/>
        <w:jc w:val="both"/>
      </w:pPr>
      <w:r>
        <w:t xml:space="preserve">(п. 4 в ред. </w:t>
      </w:r>
      <w:hyperlink r:id="rId9">
        <w:r>
          <w:rPr>
            <w:color w:val="0000FF"/>
          </w:rPr>
          <w:t>постановления</w:t>
        </w:r>
      </w:hyperlink>
      <w:r>
        <w:t xml:space="preserve"> администрации городского округа г. Арзамас Нижегородской области от 11.11.2025 N 4452)</w:t>
      </w:r>
    </w:p>
    <w:p w:rsidR="00F443B0" w:rsidRDefault="00F443B0">
      <w:pPr>
        <w:pStyle w:val="ConsPlusNormal"/>
        <w:spacing w:before="220"/>
        <w:ind w:firstLine="540"/>
        <w:jc w:val="both"/>
      </w:pPr>
      <w:r>
        <w:t xml:space="preserve">5. Признать утратившим силу </w:t>
      </w:r>
      <w:hyperlink r:id="rId10">
        <w:r>
          <w:rPr>
            <w:color w:val="0000FF"/>
          </w:rPr>
          <w:t>постановление</w:t>
        </w:r>
      </w:hyperlink>
      <w:r>
        <w:t xml:space="preserve"> администрации города Арзамаса от 11 марта 2012 г. N 301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p>
    <w:p w:rsidR="00F443B0" w:rsidRDefault="00F443B0">
      <w:pPr>
        <w:pStyle w:val="ConsPlusNormal"/>
        <w:spacing w:before="220"/>
        <w:ind w:firstLine="540"/>
        <w:jc w:val="both"/>
      </w:pPr>
      <w:r>
        <w:t>6. Отделу по связям с общественностью администрации городского округа город Арзамас Нижегородской области обеспечить официальное опубликование настоящего постановления в газете "</w:t>
      </w:r>
      <w:proofErr w:type="spellStart"/>
      <w:r>
        <w:t>Арзамасские</w:t>
      </w:r>
      <w:proofErr w:type="spellEnd"/>
      <w:r>
        <w:t xml:space="preserve"> новости" и разместить на официальном сайте администрации городского округа город Арзамас Нижегородской области в информационно-телекоммуникационной сети "Интернет".</w:t>
      </w:r>
    </w:p>
    <w:p w:rsidR="00F443B0" w:rsidRDefault="00F443B0">
      <w:pPr>
        <w:pStyle w:val="ConsPlusNormal"/>
        <w:spacing w:before="220"/>
        <w:ind w:firstLine="540"/>
        <w:jc w:val="both"/>
      </w:pPr>
      <w:r>
        <w:t>7. Настоящее постановление вступает в силу после его официального опубликования.</w:t>
      </w:r>
    </w:p>
    <w:p w:rsidR="00F443B0" w:rsidRDefault="00F443B0">
      <w:pPr>
        <w:pStyle w:val="ConsPlusNormal"/>
        <w:spacing w:before="220"/>
        <w:ind w:firstLine="540"/>
        <w:jc w:val="both"/>
      </w:pPr>
      <w:r>
        <w:t>8. Контроль за исполнением настоящего постановления возложить на заместителя главы администрации городского округа город Арзамас Нижегородской области А.В. Матвеева.</w:t>
      </w:r>
    </w:p>
    <w:p w:rsidR="00F443B0" w:rsidRDefault="00F443B0">
      <w:pPr>
        <w:pStyle w:val="ConsPlusNormal"/>
      </w:pPr>
    </w:p>
    <w:p w:rsidR="00F443B0" w:rsidRDefault="00F443B0">
      <w:pPr>
        <w:pStyle w:val="ConsPlusNormal"/>
        <w:jc w:val="right"/>
      </w:pPr>
      <w:r>
        <w:t>Мэр города Арзамаса</w:t>
      </w:r>
    </w:p>
    <w:p w:rsidR="00F443B0" w:rsidRDefault="00F443B0">
      <w:pPr>
        <w:pStyle w:val="ConsPlusNormal"/>
        <w:jc w:val="right"/>
      </w:pPr>
      <w:r>
        <w:t>А.А.ЩЕЛОКОВ</w:t>
      </w:r>
    </w:p>
    <w:p w:rsidR="00F443B0" w:rsidRDefault="00F443B0">
      <w:pPr>
        <w:pStyle w:val="ConsPlusNormal"/>
      </w:pPr>
    </w:p>
    <w:p w:rsidR="00F443B0" w:rsidRDefault="00F443B0">
      <w:pPr>
        <w:pStyle w:val="ConsPlusNormal"/>
      </w:pPr>
    </w:p>
    <w:p w:rsidR="00F443B0" w:rsidRDefault="00F443B0">
      <w:pPr>
        <w:pStyle w:val="ConsPlusNormal"/>
      </w:pPr>
    </w:p>
    <w:p w:rsidR="00F443B0" w:rsidRDefault="00F443B0">
      <w:pPr>
        <w:pStyle w:val="ConsPlusNormal"/>
      </w:pPr>
    </w:p>
    <w:p w:rsidR="00F443B0" w:rsidRDefault="00F443B0">
      <w:pPr>
        <w:pStyle w:val="ConsPlusNormal"/>
      </w:pPr>
    </w:p>
    <w:p w:rsidR="00F443B0" w:rsidRDefault="00F443B0">
      <w:pPr>
        <w:pStyle w:val="ConsPlusNormal"/>
        <w:jc w:val="right"/>
        <w:outlineLvl w:val="0"/>
      </w:pPr>
      <w:r>
        <w:t>Приложение</w:t>
      </w:r>
    </w:p>
    <w:p w:rsidR="00F443B0" w:rsidRDefault="00F443B0">
      <w:pPr>
        <w:pStyle w:val="ConsPlusNormal"/>
        <w:jc w:val="right"/>
      </w:pPr>
      <w:r>
        <w:t>к постановлению администрации</w:t>
      </w:r>
    </w:p>
    <w:p w:rsidR="00F443B0" w:rsidRDefault="00F443B0">
      <w:pPr>
        <w:pStyle w:val="ConsPlusNormal"/>
        <w:jc w:val="right"/>
      </w:pPr>
      <w:r>
        <w:t>городского округа город Арзамас</w:t>
      </w:r>
    </w:p>
    <w:p w:rsidR="00F443B0" w:rsidRDefault="00F443B0">
      <w:pPr>
        <w:pStyle w:val="ConsPlusNormal"/>
        <w:jc w:val="right"/>
      </w:pPr>
      <w:r>
        <w:t>Нижегородской области</w:t>
      </w:r>
    </w:p>
    <w:p w:rsidR="00F443B0" w:rsidRDefault="00F443B0">
      <w:pPr>
        <w:pStyle w:val="ConsPlusNormal"/>
        <w:jc w:val="right"/>
      </w:pPr>
      <w:r>
        <w:t>от 24.09.2024 N 3350</w:t>
      </w:r>
    </w:p>
    <w:p w:rsidR="00F443B0" w:rsidRDefault="00F443B0">
      <w:pPr>
        <w:pStyle w:val="ConsPlusNormal"/>
      </w:pPr>
    </w:p>
    <w:p w:rsidR="00F443B0" w:rsidRDefault="00F443B0">
      <w:pPr>
        <w:pStyle w:val="ConsPlusTitle"/>
        <w:jc w:val="center"/>
      </w:pPr>
      <w:bookmarkStart w:id="1" w:name="P42"/>
      <w:bookmarkEnd w:id="1"/>
      <w:r>
        <w:t>ПОРЯДОК</w:t>
      </w:r>
    </w:p>
    <w:p w:rsidR="00F443B0" w:rsidRDefault="00F443B0">
      <w:pPr>
        <w:pStyle w:val="ConsPlusTitle"/>
        <w:jc w:val="center"/>
      </w:pPr>
      <w:r>
        <w:t>РАЗРАБОТКИ И УТВЕРЖДЕНИЯ АДМИНИСТРАТИВНЫХ РЕГЛАМЕНТОВ</w:t>
      </w:r>
    </w:p>
    <w:p w:rsidR="00F443B0" w:rsidRDefault="00F443B0">
      <w:pPr>
        <w:pStyle w:val="ConsPlusTitle"/>
        <w:jc w:val="center"/>
      </w:pPr>
      <w:r>
        <w:t>ПРЕДОСТАВЛЕНИЯ МУНИЦИПАЛЬНЫХ УСЛУГ В ГОРОДСКОМ ОКРУГЕ</w:t>
      </w:r>
    </w:p>
    <w:p w:rsidR="00F443B0" w:rsidRDefault="00F443B0">
      <w:pPr>
        <w:pStyle w:val="ConsPlusTitle"/>
        <w:jc w:val="center"/>
      </w:pPr>
      <w:r>
        <w:t>ГОРОД АРЗАМАС НИЖЕГОРОДСКОЙ ОБЛАСТИ</w:t>
      </w:r>
    </w:p>
    <w:p w:rsidR="00F443B0" w:rsidRDefault="00F443B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4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43B0" w:rsidRDefault="00F443B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43B0" w:rsidRDefault="00F443B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43B0" w:rsidRDefault="00F443B0">
            <w:pPr>
              <w:pStyle w:val="ConsPlusNormal"/>
              <w:jc w:val="center"/>
            </w:pPr>
            <w:r>
              <w:rPr>
                <w:color w:val="392C69"/>
              </w:rPr>
              <w:t>Список изменяющих документов</w:t>
            </w:r>
          </w:p>
          <w:p w:rsidR="00F443B0" w:rsidRDefault="00F443B0">
            <w:pPr>
              <w:pStyle w:val="ConsPlusNormal"/>
              <w:jc w:val="center"/>
            </w:pPr>
            <w:r>
              <w:rPr>
                <w:color w:val="392C69"/>
              </w:rPr>
              <w:t xml:space="preserve">(в ред. </w:t>
            </w:r>
            <w:hyperlink r:id="rId11">
              <w:r>
                <w:rPr>
                  <w:color w:val="0000FF"/>
                </w:rPr>
                <w:t>постановления</w:t>
              </w:r>
            </w:hyperlink>
            <w:r>
              <w:rPr>
                <w:color w:val="392C69"/>
              </w:rPr>
              <w:t xml:space="preserve"> администрации городского округа г. Арзамас</w:t>
            </w:r>
          </w:p>
          <w:p w:rsidR="00F443B0" w:rsidRDefault="00F443B0">
            <w:pPr>
              <w:pStyle w:val="ConsPlusNormal"/>
              <w:jc w:val="center"/>
            </w:pPr>
            <w:r>
              <w:rPr>
                <w:color w:val="392C69"/>
              </w:rPr>
              <w:t>Нижегородской области от 11.11.2025 N 4452)</w:t>
            </w:r>
          </w:p>
        </w:tc>
        <w:tc>
          <w:tcPr>
            <w:tcW w:w="113" w:type="dxa"/>
            <w:tcBorders>
              <w:top w:val="nil"/>
              <w:left w:val="nil"/>
              <w:bottom w:val="nil"/>
              <w:right w:val="nil"/>
            </w:tcBorders>
            <w:shd w:val="clear" w:color="auto" w:fill="F4F3F8"/>
            <w:tcMar>
              <w:top w:w="0" w:type="dxa"/>
              <w:left w:w="0" w:type="dxa"/>
              <w:bottom w:w="0" w:type="dxa"/>
              <w:right w:w="0" w:type="dxa"/>
            </w:tcMar>
          </w:tcPr>
          <w:p w:rsidR="00F443B0" w:rsidRDefault="00F443B0">
            <w:pPr>
              <w:pStyle w:val="ConsPlusNormal"/>
            </w:pPr>
          </w:p>
        </w:tc>
      </w:tr>
    </w:tbl>
    <w:p w:rsidR="00F443B0" w:rsidRDefault="00F443B0">
      <w:pPr>
        <w:pStyle w:val="ConsPlusNormal"/>
      </w:pPr>
    </w:p>
    <w:p w:rsidR="00F443B0" w:rsidRDefault="00F443B0">
      <w:pPr>
        <w:pStyle w:val="ConsPlusTitle"/>
        <w:jc w:val="center"/>
        <w:outlineLvl w:val="1"/>
      </w:pPr>
      <w:r>
        <w:t>1. Общие положения</w:t>
      </w:r>
    </w:p>
    <w:p w:rsidR="00F443B0" w:rsidRDefault="00F443B0">
      <w:pPr>
        <w:pStyle w:val="ConsPlusNormal"/>
      </w:pPr>
    </w:p>
    <w:p w:rsidR="00F443B0" w:rsidRDefault="00F443B0">
      <w:pPr>
        <w:pStyle w:val="ConsPlusNormal"/>
        <w:ind w:firstLine="540"/>
        <w:jc w:val="both"/>
      </w:pPr>
      <w:r>
        <w:t>1.1. Настоящий Порядок устанавливает порядок разработки и утверждения административных регламентов предоставления муниципальных услуг в городском округе город Арзамас Нижегородской области (далее соответственно - городской округ город Арзамас, административный регламент).</w:t>
      </w:r>
    </w:p>
    <w:p w:rsidR="00F443B0" w:rsidRDefault="00F443B0">
      <w:pPr>
        <w:pStyle w:val="ConsPlusNormal"/>
        <w:spacing w:before="220"/>
        <w:ind w:firstLine="540"/>
        <w:jc w:val="both"/>
      </w:pPr>
      <w:r>
        <w:lastRenderedPageBreak/>
        <w:t>1.2. Административные регламенты разрабатываются структурными подразделениями администрации городского округа город Арзамас Нижегородской области, ответственными за предоставление муниципальных услуг, в том числе муниципальных услуг, предоставляемых подведомственными учреждениями (далее - разработчик административного регламента) и утверждаются постановлением администрации городского округа город Арзамас Нижегородской области.</w:t>
      </w:r>
    </w:p>
    <w:p w:rsidR="00F443B0" w:rsidRDefault="00F443B0">
      <w:pPr>
        <w:pStyle w:val="ConsPlusNormal"/>
        <w:spacing w:before="220"/>
        <w:ind w:firstLine="540"/>
        <w:jc w:val="both"/>
      </w:pPr>
      <w:bookmarkStart w:id="2" w:name="P54"/>
      <w:bookmarkEnd w:id="2"/>
      <w:r>
        <w:t>1.3. 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Правительства Нижегородской области, а также в соответствии с единым стандартом предоставления муниципальной услуги (при его наличии).</w:t>
      </w:r>
    </w:p>
    <w:p w:rsidR="00F443B0" w:rsidRDefault="00F443B0">
      <w:pPr>
        <w:pStyle w:val="ConsPlusNormal"/>
        <w:spacing w:before="220"/>
        <w:ind w:firstLine="540"/>
        <w:jc w:val="both"/>
      </w:pPr>
      <w:r>
        <w:t>Разработка административных регламентов по предоставлению муниципальных услуг осуществляется в том числе с использованием шаблонов цифровых административных регламентов, сформированных в федеральной государственной информационной системе "Федеральный реестр государственных и муниципальных услуг (функций)" (при их наличии).</w:t>
      </w:r>
    </w:p>
    <w:p w:rsidR="00F443B0" w:rsidRDefault="00F443B0">
      <w:pPr>
        <w:pStyle w:val="ConsPlusNormal"/>
        <w:spacing w:before="220"/>
        <w:ind w:firstLine="540"/>
        <w:jc w:val="both"/>
      </w:pPr>
      <w:r>
        <w:t>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не регулируются вопросы, относящиеся к предмету регулирования административного регламента в соответствии с настоящим Порядком.</w:t>
      </w:r>
    </w:p>
    <w:p w:rsidR="00F443B0" w:rsidRDefault="00F443B0">
      <w:pPr>
        <w:pStyle w:val="ConsPlusNormal"/>
        <w:spacing w:before="220"/>
        <w:ind w:firstLine="540"/>
        <w:jc w:val="both"/>
      </w:pPr>
      <w:r>
        <w:t>Исполнение администрацией городского округа город Арзамас отдельных государственных полномочий Нижегородской области, переданных ей на основании законов Нижегородской области с предоставлением субвенций из областного бюджета Нижегородской области,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Нижегородской области, если иное не установлено законами Нижегородской области.</w:t>
      </w:r>
    </w:p>
    <w:p w:rsidR="00F443B0" w:rsidRDefault="00F443B0">
      <w:pPr>
        <w:pStyle w:val="ConsPlusNormal"/>
        <w:spacing w:before="220"/>
        <w:ind w:firstLine="540"/>
        <w:jc w:val="both"/>
      </w:pPr>
      <w:r>
        <w:t>1.4. Разработка проектов административных регламентов осуществляется структурными подразделениями администрации, ответственными за предоставление муниципальных услуг. Согласование, проведение экспертизы и утверждение административных регламентов осуществляется уполномоченными структурными подразделениями администрации городского округа город Арзамас Нижегородской области и органами, участвующими в согласовании проектов и проведении экспертизы административных регламентов.</w:t>
      </w:r>
    </w:p>
    <w:p w:rsidR="00F443B0" w:rsidRDefault="00F443B0">
      <w:pPr>
        <w:pStyle w:val="ConsPlusNormal"/>
        <w:spacing w:before="220"/>
        <w:ind w:firstLine="540"/>
        <w:jc w:val="both"/>
      </w:pPr>
      <w:r>
        <w:t>1.5. Административные регламенты разрабатываются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rsidR="00F443B0" w:rsidRDefault="00F443B0">
      <w:pPr>
        <w:pStyle w:val="ConsPlusNormal"/>
        <w:spacing w:before="220"/>
        <w:ind w:firstLine="540"/>
        <w:jc w:val="both"/>
      </w:pPr>
      <w:bookmarkStart w:id="3" w:name="P60"/>
      <w:bookmarkEnd w:id="3"/>
      <w:r>
        <w:t>1.6. Разработка административных регламентов с использованием реестра услуг включает следующие этапы:</w:t>
      </w:r>
    </w:p>
    <w:p w:rsidR="00F443B0" w:rsidRDefault="00F443B0">
      <w:pPr>
        <w:pStyle w:val="ConsPlusNormal"/>
        <w:spacing w:before="220"/>
        <w:ind w:firstLine="540"/>
        <w:jc w:val="both"/>
      </w:pPr>
      <w:bookmarkStart w:id="4" w:name="P61"/>
      <w:bookmarkEnd w:id="4"/>
      <w:r>
        <w:t>а) внесение в реестр услуг сведений о муниципальной услуге;</w:t>
      </w:r>
    </w:p>
    <w:p w:rsidR="00F443B0" w:rsidRDefault="00F443B0">
      <w:pPr>
        <w:pStyle w:val="ConsPlusNormal"/>
        <w:spacing w:before="220"/>
        <w:ind w:firstLine="540"/>
        <w:jc w:val="both"/>
      </w:pPr>
      <w:r>
        <w:t>б) автоматическое формирование из сведений, указанных в подпункте "а"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настоящего Порядка;</w:t>
      </w:r>
    </w:p>
    <w:p w:rsidR="00F443B0" w:rsidRDefault="00F443B0">
      <w:pPr>
        <w:pStyle w:val="ConsPlusNormal"/>
        <w:spacing w:before="220"/>
        <w:ind w:firstLine="540"/>
        <w:jc w:val="both"/>
      </w:pPr>
      <w:r>
        <w:t>в) анализ, доработка (при необходимости) проекта административного регламента, сформированного в соответствии с подпунктом "б" настоящего пункта, и его загрузка в реестр услуг;</w:t>
      </w:r>
    </w:p>
    <w:p w:rsidR="00F443B0" w:rsidRDefault="00F443B0">
      <w:pPr>
        <w:pStyle w:val="ConsPlusNormal"/>
        <w:spacing w:before="220"/>
        <w:ind w:firstLine="540"/>
        <w:jc w:val="both"/>
      </w:pPr>
      <w:r>
        <w:lastRenderedPageBreak/>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3 и 4 настоящего Порядка.</w:t>
      </w:r>
    </w:p>
    <w:p w:rsidR="00F443B0" w:rsidRDefault="00F443B0">
      <w:pPr>
        <w:pStyle w:val="ConsPlusNormal"/>
        <w:spacing w:before="220"/>
        <w:ind w:firstLine="540"/>
        <w:jc w:val="both"/>
      </w:pPr>
      <w:r>
        <w:t>1.7. При разработке административных регламентов разработчики административных регламентов,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t>проактивном</w:t>
      </w:r>
      <w:proofErr w:type="spellEnd"/>
      <w:r>
        <w:t xml:space="preserve">)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w:t>
      </w:r>
      <w:hyperlink r:id="rId12">
        <w:r>
          <w:rPr>
            <w:color w:val="0000FF"/>
          </w:rPr>
          <w:t>ФЗ</w:t>
        </w:r>
      </w:hyperlink>
      <w:r>
        <w:t xml:space="preserve"> "Об организации предоставления государственных и муниципальных услуг".</w:t>
      </w:r>
    </w:p>
    <w:p w:rsidR="00F443B0" w:rsidRDefault="00F443B0">
      <w:pPr>
        <w:pStyle w:val="ConsPlusNormal"/>
        <w:spacing w:before="220"/>
        <w:ind w:firstLine="540"/>
        <w:jc w:val="both"/>
      </w:pPr>
      <w:bookmarkStart w:id="5" w:name="P66"/>
      <w:bookmarkEnd w:id="5"/>
      <w:r>
        <w:t xml:space="preserve">1.8. Наименование административных регламентов определяется разработчиками административных регламентов, с учетом формулировки нормативного правового акта, которым предусмотрена соответствующая муниципальная услуга, а также </w:t>
      </w:r>
      <w:hyperlink r:id="rId13">
        <w:r>
          <w:rPr>
            <w:color w:val="0000FF"/>
          </w:rPr>
          <w:t>распоряжением</w:t>
        </w:r>
      </w:hyperlink>
      <w:r>
        <w:t xml:space="preserve"> Правительства Российской Федерации от 18 сентября 2019 г. N 2113-р "Об утверждении перечня типовых государственных и муниципальных услуг, представляемых исполнительными органами государственной власти субъектов Российской Федерации и муниципальными учреждениями, а также органами местного самоуправления".</w:t>
      </w:r>
    </w:p>
    <w:p w:rsidR="00F443B0" w:rsidRDefault="00F443B0">
      <w:pPr>
        <w:pStyle w:val="ConsPlusNormal"/>
        <w:spacing w:before="220"/>
        <w:ind w:firstLine="540"/>
        <w:jc w:val="both"/>
      </w:pPr>
      <w:r>
        <w:t>1.9. При внесении изменений в действующий административный регламент, принятый до утверждения Порядка, разрабатывается и принимается постановление администрации городского округа город Арзамас о внесении изменений в соответствующий административный регламент либо об отмене административного регламента и утверждении в соответствии с Порядком нового административного регламента. При этом при внесении изменений структура и содержание административного регламента приводятся в соответствие с разделом 2 настоящего Порядка.</w:t>
      </w:r>
    </w:p>
    <w:p w:rsidR="00F443B0" w:rsidRDefault="00F443B0">
      <w:pPr>
        <w:pStyle w:val="ConsPlusNormal"/>
      </w:pPr>
    </w:p>
    <w:p w:rsidR="00F443B0" w:rsidRDefault="00F443B0">
      <w:pPr>
        <w:pStyle w:val="ConsPlusTitle"/>
        <w:jc w:val="center"/>
        <w:outlineLvl w:val="1"/>
      </w:pPr>
      <w:bookmarkStart w:id="6" w:name="P69"/>
      <w:bookmarkEnd w:id="6"/>
      <w:r>
        <w:t>2. Требования к структуре и содержанию</w:t>
      </w:r>
    </w:p>
    <w:p w:rsidR="00F443B0" w:rsidRDefault="00F443B0">
      <w:pPr>
        <w:pStyle w:val="ConsPlusTitle"/>
        <w:jc w:val="center"/>
      </w:pPr>
      <w:r>
        <w:t>административных регламентов</w:t>
      </w:r>
    </w:p>
    <w:p w:rsidR="00F443B0" w:rsidRDefault="00F443B0">
      <w:pPr>
        <w:pStyle w:val="ConsPlusNormal"/>
      </w:pPr>
    </w:p>
    <w:p w:rsidR="00F443B0" w:rsidRDefault="00F443B0">
      <w:pPr>
        <w:pStyle w:val="ConsPlusNormal"/>
        <w:ind w:firstLine="540"/>
        <w:jc w:val="both"/>
      </w:pPr>
      <w:r>
        <w:t>2.1. В административный регламент включаются следующие разделы:</w:t>
      </w:r>
    </w:p>
    <w:p w:rsidR="00F443B0" w:rsidRDefault="00F443B0">
      <w:pPr>
        <w:pStyle w:val="ConsPlusNormal"/>
        <w:spacing w:before="220"/>
        <w:ind w:firstLine="540"/>
        <w:jc w:val="both"/>
      </w:pPr>
      <w:r>
        <w:t>а) общие положения;</w:t>
      </w:r>
    </w:p>
    <w:p w:rsidR="00F443B0" w:rsidRDefault="00F443B0">
      <w:pPr>
        <w:pStyle w:val="ConsPlusNormal"/>
        <w:spacing w:before="220"/>
        <w:ind w:firstLine="540"/>
        <w:jc w:val="both"/>
      </w:pPr>
      <w:r>
        <w:t>б) стандарт предоставления муниципальной услуги;</w:t>
      </w:r>
    </w:p>
    <w:p w:rsidR="00F443B0" w:rsidRDefault="00F443B0">
      <w:pPr>
        <w:pStyle w:val="ConsPlusNormal"/>
        <w:spacing w:before="220"/>
        <w:ind w:firstLine="540"/>
        <w:jc w:val="both"/>
      </w:pPr>
      <w:bookmarkStart w:id="7" w:name="P75"/>
      <w:bookmarkEnd w:id="7"/>
      <w: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F443B0" w:rsidRDefault="00F443B0">
      <w:pPr>
        <w:pStyle w:val="ConsPlusNormal"/>
        <w:spacing w:before="220"/>
        <w:ind w:firstLine="540"/>
        <w:jc w:val="both"/>
      </w:pPr>
      <w:r>
        <w:lastRenderedPageBreak/>
        <w:t>г) способы информирования заявителя об изменении статуса рассмотрения запроса о предоставлении муниципальной услуги.</w:t>
      </w:r>
    </w:p>
    <w:p w:rsidR="00F443B0" w:rsidRDefault="00F443B0">
      <w:pPr>
        <w:pStyle w:val="ConsPlusNormal"/>
        <w:spacing w:before="220"/>
        <w:ind w:firstLine="540"/>
        <w:jc w:val="both"/>
      </w:pPr>
      <w:r>
        <w:t>2.2. В раздел "Общие положения" включаются следующие положения:</w:t>
      </w:r>
    </w:p>
    <w:p w:rsidR="00F443B0" w:rsidRDefault="00F443B0">
      <w:pPr>
        <w:pStyle w:val="ConsPlusNormal"/>
        <w:spacing w:before="220"/>
        <w:ind w:firstLine="540"/>
        <w:jc w:val="both"/>
      </w:pPr>
      <w:r>
        <w:t>а) предмет регулирования административного регламента;</w:t>
      </w:r>
    </w:p>
    <w:p w:rsidR="00F443B0" w:rsidRDefault="00F443B0">
      <w:pPr>
        <w:pStyle w:val="ConsPlusNormal"/>
        <w:spacing w:before="220"/>
        <w:ind w:firstLine="540"/>
        <w:jc w:val="both"/>
      </w:pPr>
      <w:r>
        <w:t>б) круг заявителей;</w:t>
      </w:r>
    </w:p>
    <w:p w:rsidR="00F443B0" w:rsidRDefault="00F443B0">
      <w:pPr>
        <w:pStyle w:val="ConsPlusNormal"/>
        <w:spacing w:before="220"/>
        <w:ind w:firstLine="540"/>
        <w:jc w:val="both"/>
      </w:pPr>
      <w:r>
        <w:t>в) требование предоставления заявителю муниципальной услуги в соответствии с категориями (признаками) заявителя,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соответственно - категории (признаки) заявителей, Единый портал государственных и муниципальных услуг),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 (далее - Единый Интернет-портал государственных и муниципальных услуг (функций) Нижегородской области).</w:t>
      </w:r>
    </w:p>
    <w:p w:rsidR="00F443B0" w:rsidRDefault="00F443B0">
      <w:pPr>
        <w:pStyle w:val="ConsPlusNormal"/>
        <w:spacing w:before="220"/>
        <w:ind w:firstLine="540"/>
        <w:jc w:val="both"/>
      </w:pPr>
      <w:r>
        <w:t>2.3. Раздел "Стандарт предоставления муниципальной услуги" состоит из следующих подразделов:</w:t>
      </w:r>
    </w:p>
    <w:p w:rsidR="00F443B0" w:rsidRDefault="00F443B0">
      <w:pPr>
        <w:pStyle w:val="ConsPlusNormal"/>
        <w:spacing w:before="220"/>
        <w:ind w:firstLine="540"/>
        <w:jc w:val="both"/>
      </w:pPr>
      <w:r>
        <w:t>а) наименование муниципальной услуги;</w:t>
      </w:r>
    </w:p>
    <w:p w:rsidR="00F443B0" w:rsidRDefault="00F443B0">
      <w:pPr>
        <w:pStyle w:val="ConsPlusNormal"/>
        <w:spacing w:before="220"/>
        <w:ind w:firstLine="540"/>
        <w:jc w:val="both"/>
      </w:pPr>
      <w:r>
        <w:t>б) наименование органа и структурного подразделения администрации, ответственного за предоставление муниципальной услуги;</w:t>
      </w:r>
    </w:p>
    <w:p w:rsidR="00F443B0" w:rsidRDefault="00F443B0">
      <w:pPr>
        <w:pStyle w:val="ConsPlusNormal"/>
        <w:spacing w:before="220"/>
        <w:ind w:firstLine="540"/>
        <w:jc w:val="both"/>
      </w:pPr>
      <w:r>
        <w:t>в) результат предоставления муниципальной услуги;</w:t>
      </w:r>
    </w:p>
    <w:p w:rsidR="00F443B0" w:rsidRDefault="00F443B0">
      <w:pPr>
        <w:pStyle w:val="ConsPlusNormal"/>
        <w:spacing w:before="220"/>
        <w:ind w:firstLine="540"/>
        <w:jc w:val="both"/>
      </w:pPr>
      <w:r>
        <w:t>г) срок предоставления муниципальной услуги;</w:t>
      </w:r>
    </w:p>
    <w:p w:rsidR="00F443B0" w:rsidRDefault="00F443B0">
      <w:pPr>
        <w:pStyle w:val="ConsPlusNormal"/>
        <w:spacing w:before="220"/>
        <w:ind w:firstLine="540"/>
        <w:jc w:val="both"/>
      </w:pPr>
      <w:r>
        <w:t>д) размер платы, взимаемой с заявителя при предоставлении муниципальной услуги, и способы ее взимания;</w:t>
      </w:r>
    </w:p>
    <w:p w:rsidR="00F443B0" w:rsidRDefault="00F443B0">
      <w:pPr>
        <w:pStyle w:val="ConsPlusNormal"/>
        <w:spacing w:before="220"/>
        <w:ind w:firstLine="540"/>
        <w:jc w:val="both"/>
      </w:pPr>
      <w: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F443B0" w:rsidRDefault="00F443B0">
      <w:pPr>
        <w:pStyle w:val="ConsPlusNormal"/>
        <w:spacing w:before="220"/>
        <w:ind w:firstLine="540"/>
        <w:jc w:val="both"/>
      </w:pPr>
      <w:r>
        <w:t>ж) срок регистрации запроса заявителя о предоставлении муниципальной услуги;</w:t>
      </w:r>
    </w:p>
    <w:p w:rsidR="00F443B0" w:rsidRDefault="00F443B0">
      <w:pPr>
        <w:pStyle w:val="ConsPlusNormal"/>
        <w:spacing w:before="220"/>
        <w:ind w:firstLine="540"/>
        <w:jc w:val="both"/>
      </w:pPr>
      <w: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F443B0" w:rsidRDefault="00F443B0">
      <w:pPr>
        <w:pStyle w:val="ConsPlusNormal"/>
        <w:spacing w:before="220"/>
        <w:ind w:firstLine="540"/>
        <w:jc w:val="both"/>
      </w:pPr>
      <w:r>
        <w:t>и) показатели доступности и качества муниципальной услуги;</w:t>
      </w:r>
    </w:p>
    <w:p w:rsidR="00F443B0" w:rsidRDefault="00F443B0">
      <w:pPr>
        <w:pStyle w:val="ConsPlusNormal"/>
        <w:spacing w:before="220"/>
        <w:ind w:firstLine="540"/>
        <w:jc w:val="both"/>
      </w:pPr>
      <w: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F443B0" w:rsidRDefault="00F443B0">
      <w:pPr>
        <w:pStyle w:val="ConsPlusNormal"/>
        <w:spacing w:before="220"/>
        <w:ind w:firstLine="540"/>
        <w:jc w:val="both"/>
      </w:pPr>
      <w:r>
        <w:t>л) исчерпывающий перечень документов, необходимых для предоставления муниципальной услуги;</w:t>
      </w:r>
    </w:p>
    <w:p w:rsidR="00F443B0" w:rsidRDefault="00F443B0">
      <w:pPr>
        <w:pStyle w:val="ConsPlusNormal"/>
        <w:spacing w:before="220"/>
        <w:ind w:firstLine="540"/>
        <w:jc w:val="both"/>
      </w:pPr>
      <w:r>
        <w:t xml:space="preserve">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w:t>
      </w:r>
      <w:r>
        <w:lastRenderedPageBreak/>
        <w:t>услуги или для отказа в предоставлении муниципальной услуги.</w:t>
      </w:r>
    </w:p>
    <w:p w:rsidR="00F443B0" w:rsidRDefault="00F443B0">
      <w:pPr>
        <w:pStyle w:val="ConsPlusNormal"/>
        <w:spacing w:before="220"/>
        <w:ind w:firstLine="540"/>
        <w:jc w:val="both"/>
      </w:pPr>
      <w:r>
        <w:t>2.4. Подраздел "Наименование органа, предоставляющего муниципальную услугу" должен включать полное наименование органа и структурного подразделения, предоставляющего муниципальную услугу.</w:t>
      </w:r>
    </w:p>
    <w:p w:rsidR="00F443B0" w:rsidRDefault="00F443B0">
      <w:pPr>
        <w:pStyle w:val="ConsPlusNormal"/>
        <w:spacing w:before="220"/>
        <w:ind w:firstLine="540"/>
        <w:jc w:val="both"/>
      </w:pPr>
      <w:r>
        <w:t>2.5. Подраздел "Результат предоставления муниципальной услуги" должен включать следующие положения:</w:t>
      </w:r>
    </w:p>
    <w:p w:rsidR="00F443B0" w:rsidRDefault="00F443B0">
      <w:pPr>
        <w:pStyle w:val="ConsPlusNormal"/>
        <w:spacing w:before="220"/>
        <w:ind w:firstLine="540"/>
        <w:jc w:val="both"/>
      </w:pPr>
      <w: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F443B0" w:rsidRDefault="00F443B0">
      <w:pPr>
        <w:pStyle w:val="ConsPlusNormal"/>
        <w:spacing w:before="220"/>
        <w:ind w:firstLine="540"/>
        <w:jc w:val="both"/>
      </w:pPr>
      <w:r>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F443B0" w:rsidRDefault="00F443B0">
      <w:pPr>
        <w:pStyle w:val="ConsPlusNormal"/>
        <w:spacing w:before="220"/>
        <w:ind w:firstLine="540"/>
        <w:jc w:val="both"/>
      </w:pPr>
      <w:r>
        <w:t>перечень способов получения результата (результатов) предоставления муниципальной услуги.</w:t>
      </w:r>
    </w:p>
    <w:p w:rsidR="00F443B0" w:rsidRDefault="00F443B0">
      <w:pPr>
        <w:pStyle w:val="ConsPlusNormal"/>
        <w:spacing w:before="220"/>
        <w:ind w:firstLine="540"/>
        <w:jc w:val="both"/>
      </w:pPr>
      <w:r>
        <w:t>2.6.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F443B0" w:rsidRDefault="00F443B0">
      <w:pPr>
        <w:pStyle w:val="ConsPlusNormal"/>
        <w:spacing w:before="220"/>
        <w:ind w:firstLine="540"/>
        <w:jc w:val="both"/>
      </w:pPr>
      <w:r>
        <w:t>2.7.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F443B0" w:rsidRDefault="00F443B0">
      <w:pPr>
        <w:pStyle w:val="ConsPlusNormal"/>
        <w:spacing w:before="220"/>
        <w:ind w:firstLine="540"/>
        <w:jc w:val="both"/>
      </w:pPr>
      <w: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F443B0" w:rsidRDefault="00F443B0">
      <w:pPr>
        <w:pStyle w:val="ConsPlusNormal"/>
        <w:spacing w:before="220"/>
        <w:ind w:firstLine="540"/>
        <w:jc w:val="both"/>
      </w:pPr>
      <w: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F443B0" w:rsidRDefault="00F443B0">
      <w:pPr>
        <w:pStyle w:val="ConsPlusNormal"/>
        <w:spacing w:before="220"/>
        <w:ind w:firstLine="540"/>
        <w:jc w:val="both"/>
      </w:pPr>
      <w:r>
        <w:t>в) перечень оснований для отказа в предоставлении муниципальной услуги, а в случае отсутствия таких оснований - указание на их отсутствие;</w:t>
      </w:r>
    </w:p>
    <w:p w:rsidR="00F443B0" w:rsidRDefault="00F443B0">
      <w:pPr>
        <w:pStyle w:val="ConsPlusNormal"/>
        <w:spacing w:before="220"/>
        <w:ind w:firstLine="540"/>
        <w:jc w:val="both"/>
      </w:pPr>
      <w:r>
        <w:t>г) сведения о приведении в приложении к административному регламенту, указанному в пункте 2.26 настоящего Порядка, оснований, предусмотренных подпунктами "а" - "в" настоящего пункта, с учетом категории (признаков) заявителя (при наличии таких оснований).</w:t>
      </w:r>
    </w:p>
    <w:p w:rsidR="00F443B0" w:rsidRDefault="00F443B0">
      <w:pPr>
        <w:pStyle w:val="ConsPlusNormal"/>
        <w:spacing w:before="220"/>
        <w:ind w:firstLine="540"/>
        <w:jc w:val="both"/>
      </w:pPr>
      <w:r>
        <w:t>2.8.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F443B0" w:rsidRDefault="00F443B0">
      <w:pPr>
        <w:pStyle w:val="ConsPlusNormal"/>
        <w:spacing w:before="220"/>
        <w:ind w:firstLine="540"/>
        <w:jc w:val="both"/>
      </w:pPr>
      <w:r>
        <w:t>а) сведения о размещении на Едином портале государственных и муниципальных услуг (при наличии технической возможности), Едином Интернет-портале государственных и муниципальных услуг (функций) Нижегородской области (при наличии технической возможности) информации о размере государственной пошлины или иной платы, взимаемой за предоставление муниципальной услуги;</w:t>
      </w:r>
    </w:p>
    <w:p w:rsidR="00F443B0" w:rsidRDefault="00F443B0">
      <w:pPr>
        <w:pStyle w:val="ConsPlusNormal"/>
        <w:spacing w:before="220"/>
        <w:ind w:firstLine="540"/>
        <w:jc w:val="both"/>
      </w:pPr>
      <w:r>
        <w:t xml:space="preserve">б) порядок и способы ее взимания в случаях, предусмотренных федеральными законами, </w:t>
      </w:r>
      <w:r>
        <w:lastRenderedPageBreak/>
        <w:t>принимаемыми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p>
    <w:p w:rsidR="00F443B0" w:rsidRDefault="00F443B0">
      <w:pPr>
        <w:pStyle w:val="ConsPlusNormal"/>
        <w:spacing w:before="220"/>
        <w:ind w:firstLine="540"/>
        <w:jc w:val="both"/>
      </w:pPr>
      <w:r>
        <w:t>2.9.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F443B0" w:rsidRDefault="00F443B0">
      <w:pPr>
        <w:pStyle w:val="ConsPlusNormal"/>
        <w:spacing w:before="220"/>
        <w:ind w:firstLine="540"/>
        <w:jc w:val="both"/>
      </w:pPr>
      <w:r>
        <w:t>2.10. 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городского округа город Арзамас, а также на Едином портале государственных и муниципальных услуг (при наличии технической возможности), Едином Интернет-портале государственных и муниципальных услуг (функций) Нижегородской области (при наличии технической возможности) требований, которым должны соответствовать такие помещения.</w:t>
      </w:r>
    </w:p>
    <w:p w:rsidR="00F443B0" w:rsidRDefault="00F443B0">
      <w:pPr>
        <w:pStyle w:val="ConsPlusNormal"/>
        <w:spacing w:before="220"/>
        <w:ind w:firstLine="540"/>
        <w:jc w:val="both"/>
      </w:pPr>
      <w:r>
        <w:t>2.11. Подраздел "Показатели доступности и качества муниципальной услуги" должен включать сведения о размещении на официальном сайте администрации городского округа город Арзамас, а также на Едином портале государственных и муниципальных услуг (при наличии технической возможности), Едином Интернет-портале государственных и муниципальных услуг (функций) Нижегородской области (при наличии технической возможности) перечня показателей качества и доступности муниципальной услуги.</w:t>
      </w:r>
    </w:p>
    <w:p w:rsidR="00F443B0" w:rsidRDefault="00F443B0">
      <w:pPr>
        <w:pStyle w:val="ConsPlusNormal"/>
        <w:spacing w:before="220"/>
        <w:ind w:firstLine="540"/>
        <w:jc w:val="both"/>
      </w:pPr>
      <w:r>
        <w:t>2.12. В подраздел "Иные требования к предоставлению муниципальной услуги" включаются следующие положения:</w:t>
      </w:r>
    </w:p>
    <w:p w:rsidR="00F443B0" w:rsidRDefault="00F443B0">
      <w:pPr>
        <w:pStyle w:val="ConsPlusNormal"/>
        <w:spacing w:before="220"/>
        <w:ind w:firstLine="540"/>
        <w:jc w:val="both"/>
      </w:pPr>
      <w:r>
        <w:t>а) перечень услуг, которые являются необходимыми и обязательными для предоставления муниципальной услуги, или указание на их отсутствие;</w:t>
      </w:r>
    </w:p>
    <w:p w:rsidR="00F443B0" w:rsidRDefault="00F443B0">
      <w:pPr>
        <w:pStyle w:val="ConsPlusNormal"/>
        <w:spacing w:before="220"/>
        <w:ind w:firstLine="540"/>
        <w:jc w:val="both"/>
      </w:pPr>
      <w:r>
        <w:t>б) наличие или отсутствие платы за предоставление указанных в подпункте "а" настоящего пункта услуг (при наличии таких услуг);</w:t>
      </w:r>
    </w:p>
    <w:p w:rsidR="00F443B0" w:rsidRDefault="00F443B0">
      <w:pPr>
        <w:pStyle w:val="ConsPlusNormal"/>
        <w:spacing w:before="220"/>
        <w:ind w:firstLine="540"/>
        <w:jc w:val="both"/>
      </w:pPr>
      <w:r>
        <w:t>в) перечень информационных систем, используемых для предоставления муниципальной услуги;</w:t>
      </w:r>
    </w:p>
    <w:p w:rsidR="00F443B0" w:rsidRDefault="00F443B0">
      <w:pPr>
        <w:pStyle w:val="ConsPlusNormal"/>
        <w:spacing w:before="220"/>
        <w:ind w:firstLine="540"/>
        <w:jc w:val="both"/>
      </w:pPr>
      <w: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w:t>
      </w:r>
    </w:p>
    <w:p w:rsidR="00F443B0" w:rsidRDefault="00F443B0">
      <w:pPr>
        <w:pStyle w:val="ConsPlusNormal"/>
        <w:spacing w:before="220"/>
        <w:ind w:firstLine="540"/>
        <w:jc w:val="both"/>
      </w:pPr>
      <w: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F443B0" w:rsidRDefault="00F443B0">
      <w:pPr>
        <w:pStyle w:val="ConsPlusNormal"/>
        <w:spacing w:before="220"/>
        <w:ind w:firstLine="540"/>
        <w:jc w:val="both"/>
      </w:pPr>
      <w: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F443B0" w:rsidRDefault="00F443B0">
      <w:pPr>
        <w:pStyle w:val="ConsPlusNormal"/>
        <w:spacing w:before="220"/>
        <w:ind w:firstLine="540"/>
        <w:jc w:val="both"/>
      </w:pPr>
      <w:r>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включая составление на бумажном носителе и заверение выписок из информационных систем.</w:t>
      </w:r>
    </w:p>
    <w:p w:rsidR="00F443B0" w:rsidRDefault="00F443B0">
      <w:pPr>
        <w:pStyle w:val="ConsPlusNonformat"/>
        <w:spacing w:before="200"/>
        <w:jc w:val="both"/>
      </w:pPr>
      <w:r>
        <w:lastRenderedPageBreak/>
        <w:t xml:space="preserve">        1</w:t>
      </w:r>
    </w:p>
    <w:p w:rsidR="00F443B0" w:rsidRDefault="00F443B0">
      <w:pPr>
        <w:pStyle w:val="ConsPlusNonformat"/>
        <w:jc w:val="both"/>
      </w:pPr>
      <w:r>
        <w:t xml:space="preserve">    2.12 .  </w:t>
      </w:r>
      <w:proofErr w:type="gramStart"/>
      <w:r>
        <w:t>Подраздел  "</w:t>
      </w:r>
      <w:proofErr w:type="gramEnd"/>
      <w:r>
        <w:t>Исчерпывающий  перечень документов, необходимых для</w:t>
      </w:r>
    </w:p>
    <w:p w:rsidR="00F443B0" w:rsidRDefault="00F443B0">
      <w:pPr>
        <w:pStyle w:val="ConsPlusNonformat"/>
        <w:jc w:val="both"/>
      </w:pPr>
      <w:r>
        <w:t>предоставления муниципальной услуги" должен включать следующие положения:</w:t>
      </w:r>
    </w:p>
    <w:p w:rsidR="00F443B0" w:rsidRDefault="00F443B0">
      <w:pPr>
        <w:pStyle w:val="ConsPlusNormal"/>
        <w:ind w:firstLine="540"/>
        <w:jc w:val="both"/>
      </w:pPr>
      <w: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hyperlink w:anchor="P181">
        <w:r>
          <w:rPr>
            <w:color w:val="0000FF"/>
          </w:rPr>
          <w:t>пункта 2.28</w:t>
        </w:r>
      </w:hyperlink>
      <w: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F443B0" w:rsidRDefault="00F443B0">
      <w:pPr>
        <w:pStyle w:val="ConsPlusNormal"/>
        <w:spacing w:before="220"/>
        <w:ind w:firstLine="540"/>
        <w:jc w:val="both"/>
      </w:pPr>
      <w: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p>
    <w:p w:rsidR="00F443B0" w:rsidRDefault="00F443B0">
      <w:pPr>
        <w:pStyle w:val="ConsPlusNormal"/>
        <w:spacing w:before="220"/>
        <w:ind w:firstLine="540"/>
        <w:jc w:val="both"/>
      </w:pPr>
      <w:r>
        <w:t xml:space="preserve">2.13.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w:t>
      </w:r>
      <w:hyperlink w:anchor="P181">
        <w:r>
          <w:rPr>
            <w:color w:val="0000FF"/>
          </w:rPr>
          <w:t>пунктом 2.28</w:t>
        </w:r>
      </w:hyperlink>
      <w:r>
        <w:t xml:space="preserve"> настоящего Порядка.</w:t>
      </w:r>
    </w:p>
    <w:p w:rsidR="00F443B0" w:rsidRDefault="00F443B0">
      <w:pPr>
        <w:pStyle w:val="ConsPlusNormal"/>
        <w:spacing w:before="220"/>
        <w:ind w:firstLine="540"/>
        <w:jc w:val="both"/>
      </w:pPr>
      <w:bookmarkStart w:id="8" w:name="P125"/>
      <w:bookmarkEnd w:id="8"/>
      <w:r>
        <w:t>2.14.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Правительства Нижегородской области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Правительства Нижегородской области или иными нормативными правовыми актами, указание на такие акты должно содержаться в приложении к административному регламенту.</w:t>
      </w:r>
    </w:p>
    <w:p w:rsidR="00F443B0" w:rsidRDefault="00F443B0">
      <w:pPr>
        <w:pStyle w:val="ConsPlusNormal"/>
        <w:spacing w:before="220"/>
        <w:ind w:firstLine="540"/>
        <w:jc w:val="both"/>
      </w:pPr>
      <w:r>
        <w:t>2.15.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F443B0" w:rsidRDefault="00F443B0">
      <w:pPr>
        <w:pStyle w:val="ConsPlusNormal"/>
        <w:spacing w:before="220"/>
        <w:ind w:firstLine="540"/>
        <w:jc w:val="both"/>
      </w:pPr>
      <w:r>
        <w:t>а) перечень осуществляемых при предоставлении муниципальной услуги административных процедур;</w:t>
      </w:r>
    </w:p>
    <w:p w:rsidR="00F443B0" w:rsidRDefault="00F443B0">
      <w:pPr>
        <w:pStyle w:val="ConsPlusNormal"/>
        <w:spacing w:before="220"/>
        <w:ind w:firstLine="540"/>
        <w:jc w:val="both"/>
      </w:pPr>
      <w: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w:anchor="P75">
        <w:r>
          <w:rPr>
            <w:color w:val="0000FF"/>
          </w:rPr>
          <w:t>подпункте "в" пункта 2.1</w:t>
        </w:r>
      </w:hyperlink>
      <w:r>
        <w:t xml:space="preserve"> настоящего Порядка;</w:t>
      </w:r>
    </w:p>
    <w:p w:rsidR="00F443B0" w:rsidRDefault="00F443B0">
      <w:pPr>
        <w:pStyle w:val="ConsPlusNormal"/>
        <w:spacing w:before="220"/>
        <w:ind w:firstLine="540"/>
        <w:jc w:val="both"/>
      </w:pPr>
      <w:r>
        <w:t>в) подраздел, описывающий предоставление муниципальной услуги в упреждающем (</w:t>
      </w:r>
      <w:proofErr w:type="spellStart"/>
      <w:r>
        <w:t>проактивном</w:t>
      </w:r>
      <w:proofErr w:type="spellEnd"/>
      <w:r>
        <w:t>) режиме (в случае, если муниципальная услуга предполагает предоставление в упреждающем (</w:t>
      </w:r>
      <w:proofErr w:type="spellStart"/>
      <w:r>
        <w:t>проактивном</w:t>
      </w:r>
      <w:proofErr w:type="spellEnd"/>
      <w:r>
        <w:t>) режиме), в который включаются следующие положения:</w:t>
      </w:r>
    </w:p>
    <w:p w:rsidR="00F443B0" w:rsidRDefault="00F443B0">
      <w:pPr>
        <w:pStyle w:val="ConsPlusNormal"/>
        <w:spacing w:before="220"/>
        <w:ind w:firstLine="540"/>
        <w:jc w:val="both"/>
      </w:pPr>
      <w:r>
        <w:t>указание на возможность предварительной подачи заявителем запроса о предоставлении ему муниципальной услуги в упреждающем (</w:t>
      </w:r>
      <w:proofErr w:type="spellStart"/>
      <w:r>
        <w:t>проактивном</w:t>
      </w:r>
      <w:proofErr w:type="spellEnd"/>
      <w:r>
        <w:t xml:space="preserve">)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4">
        <w:r>
          <w:rPr>
            <w:color w:val="0000FF"/>
          </w:rPr>
          <w:t>пунктом 1 части 1 статьи 7.3</w:t>
        </w:r>
      </w:hyperlink>
      <w:r>
        <w:t xml:space="preserve"> Федерального закона "Об организации предоставления государственных и муниципальных услуг";</w:t>
      </w:r>
    </w:p>
    <w:p w:rsidR="00F443B0" w:rsidRDefault="00F443B0">
      <w:pPr>
        <w:pStyle w:val="ConsPlusNormal"/>
        <w:spacing w:before="220"/>
        <w:ind w:firstLine="540"/>
        <w:jc w:val="both"/>
      </w:pPr>
      <w:r>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t>проактивном</w:t>
      </w:r>
      <w:proofErr w:type="spellEnd"/>
      <w:r>
        <w:t>) режиме;</w:t>
      </w:r>
    </w:p>
    <w:p w:rsidR="00F443B0" w:rsidRDefault="00F443B0">
      <w:pPr>
        <w:pStyle w:val="ConsPlusNormal"/>
        <w:spacing w:before="220"/>
        <w:ind w:firstLine="540"/>
        <w:jc w:val="both"/>
      </w:pPr>
      <w:r>
        <w:lastRenderedPageBreak/>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F443B0" w:rsidRDefault="00F443B0">
      <w:pPr>
        <w:pStyle w:val="ConsPlusNormal"/>
        <w:spacing w:before="220"/>
        <w:ind w:firstLine="540"/>
        <w:jc w:val="both"/>
      </w:pPr>
      <w:r>
        <w:t>2.16.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F443B0" w:rsidRDefault="00F443B0">
      <w:pPr>
        <w:pStyle w:val="ConsPlusNormal"/>
        <w:spacing w:before="220"/>
        <w:ind w:firstLine="540"/>
        <w:jc w:val="both"/>
      </w:pPr>
      <w:r>
        <w:t xml:space="preserve">В приложении к административному регламенту приводятся идентификаторы категорий (признаков) заявителей в соответствии с </w:t>
      </w:r>
      <w:hyperlink w:anchor="P178">
        <w:r>
          <w:rPr>
            <w:color w:val="0000FF"/>
          </w:rPr>
          <w:t>пунктом 2.27</w:t>
        </w:r>
      </w:hyperlink>
      <w:r>
        <w:t xml:space="preserve"> настоящего Порядка.</w:t>
      </w:r>
    </w:p>
    <w:p w:rsidR="00F443B0" w:rsidRDefault="00F443B0">
      <w:pPr>
        <w:pStyle w:val="ConsPlusNormal"/>
        <w:spacing w:before="220"/>
        <w:ind w:firstLine="540"/>
        <w:jc w:val="both"/>
      </w:pPr>
      <w:r>
        <w:t>2.17.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F443B0" w:rsidRDefault="00F443B0">
      <w:pPr>
        <w:pStyle w:val="ConsPlusNormal"/>
        <w:spacing w:before="220"/>
        <w:ind w:firstLine="540"/>
        <w:jc w:val="both"/>
      </w:pPr>
      <w:r>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t>способов подачи</w:t>
      </w:r>
      <w:proofErr w:type="gramEnd"/>
      <w:r>
        <w:t xml:space="preserve"> указанных запроса, документов и (или) информации;</w:t>
      </w:r>
    </w:p>
    <w:p w:rsidR="00F443B0" w:rsidRDefault="00F443B0">
      <w:pPr>
        <w:pStyle w:val="ConsPlusNormal"/>
        <w:spacing w:before="220"/>
        <w:ind w:firstLine="540"/>
        <w:jc w:val="both"/>
      </w:pPr>
      <w:r>
        <w:t>б) способы установления личности заявителя (представителя заявителя);</w:t>
      </w:r>
    </w:p>
    <w:p w:rsidR="00F443B0" w:rsidRDefault="00F443B0">
      <w:pPr>
        <w:pStyle w:val="ConsPlusNormal"/>
        <w:spacing w:before="220"/>
        <w:ind w:firstLine="540"/>
        <w:jc w:val="both"/>
      </w:pPr>
      <w: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F443B0" w:rsidRDefault="00F443B0">
      <w:pPr>
        <w:pStyle w:val="ConsPlusNormal"/>
        <w:spacing w:before="220"/>
        <w:ind w:firstLine="540"/>
        <w:jc w:val="both"/>
      </w:pPr>
      <w:r>
        <w:t>г) возможность (невозможность) приема структурным подразделением администрации, ответственным за предоставление муниципальной услуги,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443B0" w:rsidRDefault="00F443B0">
      <w:pPr>
        <w:pStyle w:val="ConsPlusNormal"/>
        <w:spacing w:before="220"/>
        <w:ind w:firstLine="540"/>
        <w:jc w:val="both"/>
      </w:pPr>
      <w:r>
        <w:t>д) срок регистрации запроса и документов и (или) информации, необходимых для предоставления муниципальной услуги, в структурном подразделении администрации, ответственном за предоставление муниципальной услуги, муниципальном учреждении, предоставляющем муниципальную услугу, или в многофункциональном центре.</w:t>
      </w:r>
    </w:p>
    <w:p w:rsidR="00F443B0" w:rsidRDefault="00F443B0">
      <w:pPr>
        <w:pStyle w:val="ConsPlusNormal"/>
        <w:spacing w:before="220"/>
        <w:ind w:firstLine="540"/>
        <w:jc w:val="both"/>
      </w:pPr>
      <w:r>
        <w:t>2.18. В описание административной процедуры межведомственного информационного взаимодействия включаются:</w:t>
      </w:r>
    </w:p>
    <w:p w:rsidR="00F443B0" w:rsidRDefault="00F443B0">
      <w:pPr>
        <w:pStyle w:val="ConsPlusNormal"/>
        <w:spacing w:before="220"/>
        <w:ind w:firstLine="540"/>
        <w:jc w:val="both"/>
      </w:pPr>
      <w: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F443B0" w:rsidRDefault="00F443B0">
      <w:pPr>
        <w:pStyle w:val="ConsPlusNormal"/>
        <w:spacing w:before="220"/>
        <w:ind w:firstLine="540"/>
        <w:jc w:val="both"/>
      </w:pPr>
      <w: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F443B0" w:rsidRDefault="00F443B0">
      <w:pPr>
        <w:pStyle w:val="ConsPlusNormal"/>
        <w:spacing w:before="220"/>
        <w:ind w:firstLine="540"/>
        <w:jc w:val="both"/>
      </w:pPr>
      <w:r>
        <w:t xml:space="preserve">2.19. В описание административной процедуры приостановления предоставления </w:t>
      </w:r>
      <w:r>
        <w:lastRenderedPageBreak/>
        <w:t>муниципальной услуги включаются следующие положения:</w:t>
      </w:r>
    </w:p>
    <w:p w:rsidR="00F443B0" w:rsidRDefault="00F443B0">
      <w:pPr>
        <w:pStyle w:val="ConsPlusNormal"/>
        <w:spacing w:before="220"/>
        <w:ind w:firstLine="540"/>
        <w:jc w:val="both"/>
      </w:pPr>
      <w:r>
        <w:t>а) сведения о приведении в приложении к административному регламенту оснований для приостановления предоставления муниципальной услуги;</w:t>
      </w:r>
    </w:p>
    <w:p w:rsidR="00F443B0" w:rsidRDefault="00F443B0">
      <w:pPr>
        <w:pStyle w:val="ConsPlusNormal"/>
        <w:spacing w:before="220"/>
        <w:ind w:firstLine="540"/>
        <w:jc w:val="both"/>
      </w:pPr>
      <w:r>
        <w:t>б) состав и содержание осуществляемых при приостановлении предоставления муниципальной услуги административных действий;</w:t>
      </w:r>
    </w:p>
    <w:p w:rsidR="00F443B0" w:rsidRDefault="00F443B0">
      <w:pPr>
        <w:pStyle w:val="ConsPlusNormal"/>
        <w:spacing w:before="220"/>
        <w:ind w:firstLine="540"/>
        <w:jc w:val="both"/>
      </w:pPr>
      <w:r>
        <w:t>в) перечень оснований для возобновления предоставления муниципальной услуги;</w:t>
      </w:r>
    </w:p>
    <w:p w:rsidR="00F443B0" w:rsidRDefault="00F443B0">
      <w:pPr>
        <w:pStyle w:val="ConsPlusNormal"/>
        <w:spacing w:before="220"/>
        <w:ind w:firstLine="540"/>
        <w:jc w:val="both"/>
      </w:pPr>
      <w:r>
        <w:t>г) срок приостановления предоставления муниципальной услуги.</w:t>
      </w:r>
    </w:p>
    <w:p w:rsidR="00F443B0" w:rsidRDefault="00F443B0">
      <w:pPr>
        <w:pStyle w:val="ConsPlusNormal"/>
        <w:spacing w:before="220"/>
        <w:ind w:firstLine="540"/>
        <w:jc w:val="both"/>
      </w:pPr>
      <w:r>
        <w:t>2.20.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F443B0" w:rsidRDefault="00F443B0">
      <w:pPr>
        <w:pStyle w:val="ConsPlusNormal"/>
        <w:spacing w:before="220"/>
        <w:ind w:firstLine="540"/>
        <w:jc w:val="both"/>
      </w:pPr>
      <w: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F443B0" w:rsidRDefault="00F443B0">
      <w:pPr>
        <w:pStyle w:val="ConsPlusNormal"/>
        <w:spacing w:before="220"/>
        <w:ind w:firstLine="540"/>
        <w:jc w:val="both"/>
      </w:pPr>
      <w:r>
        <w:t>б) срок принятия решения о предоставлении (об отказе в предоставлении) муниципальной услуги, исчисляемый с даты получения структурным подразделением администрации, ответственным за предоставление муниципальной услуги, всех сведений, необходимых для принятия решения.</w:t>
      </w:r>
    </w:p>
    <w:p w:rsidR="00F443B0" w:rsidRDefault="00F443B0">
      <w:pPr>
        <w:pStyle w:val="ConsPlusNormal"/>
        <w:spacing w:before="220"/>
        <w:ind w:firstLine="540"/>
        <w:jc w:val="both"/>
      </w:pPr>
      <w:r>
        <w:t>2.21. В описание административной процедуры предоставления результата муниципальной услуги включаются следующие положения:</w:t>
      </w:r>
    </w:p>
    <w:p w:rsidR="00F443B0" w:rsidRDefault="00F443B0">
      <w:pPr>
        <w:pStyle w:val="ConsPlusNormal"/>
        <w:spacing w:before="220"/>
        <w:ind w:firstLine="540"/>
        <w:jc w:val="both"/>
      </w:pPr>
      <w: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F443B0" w:rsidRDefault="00F443B0">
      <w:pPr>
        <w:pStyle w:val="ConsPlusNormal"/>
        <w:spacing w:before="220"/>
        <w:ind w:firstLine="540"/>
        <w:jc w:val="both"/>
      </w:pPr>
      <w:r>
        <w:t>в) возможность (невозможность) предоставления структурным подразделением администрации, ответственным за предоставление муниципальной услуги, муниципальным учреждением,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443B0" w:rsidRDefault="00F443B0">
      <w:pPr>
        <w:pStyle w:val="ConsPlusNormal"/>
        <w:spacing w:before="220"/>
        <w:ind w:firstLine="540"/>
        <w:jc w:val="both"/>
      </w:pPr>
      <w:r>
        <w:t>2.22. В описание административной процедуры получения дополнительных сведений от заявителя включаются следующие положения:</w:t>
      </w:r>
    </w:p>
    <w:p w:rsidR="00F443B0" w:rsidRDefault="00F443B0">
      <w:pPr>
        <w:pStyle w:val="ConsPlusNormal"/>
        <w:spacing w:before="220"/>
        <w:ind w:firstLine="540"/>
        <w:jc w:val="both"/>
      </w:pPr>
      <w:r>
        <w:t>а) основания для получения от заявителя дополнительных документов и (или) информации в процессе предоставления муниципальной услуги;</w:t>
      </w:r>
    </w:p>
    <w:p w:rsidR="00F443B0" w:rsidRDefault="00F443B0">
      <w:pPr>
        <w:pStyle w:val="ConsPlusNormal"/>
        <w:spacing w:before="220"/>
        <w:ind w:firstLine="540"/>
        <w:jc w:val="both"/>
      </w:pPr>
      <w:r>
        <w:t>б) срок, необходимый для получения таких документов и (или) информации;</w:t>
      </w:r>
    </w:p>
    <w:p w:rsidR="00F443B0" w:rsidRDefault="00F443B0">
      <w:pPr>
        <w:pStyle w:val="ConsPlusNormal"/>
        <w:spacing w:before="220"/>
        <w:ind w:firstLine="540"/>
        <w:jc w:val="both"/>
      </w:pPr>
      <w: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F443B0" w:rsidRDefault="00F443B0">
      <w:pPr>
        <w:pStyle w:val="ConsPlusNormal"/>
        <w:spacing w:before="220"/>
        <w:ind w:firstLine="540"/>
        <w:jc w:val="both"/>
      </w:pPr>
      <w:r>
        <w:t>г) перечень уполномоченных учреждений и организаций, подведомственных администрации городского округа, участвующих в административной процедуре, в случае, если они известны (при необходимости).</w:t>
      </w:r>
    </w:p>
    <w:p w:rsidR="00F443B0" w:rsidRDefault="00F443B0">
      <w:pPr>
        <w:pStyle w:val="ConsPlusNormal"/>
        <w:spacing w:before="220"/>
        <w:ind w:firstLine="540"/>
        <w:jc w:val="both"/>
      </w:pPr>
      <w:r>
        <w:t xml:space="preserve">2.23. В описание административной процедуры, в рамках которой проводится оценка </w:t>
      </w:r>
      <w:r>
        <w:lastRenderedPageBreak/>
        <w:t>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Нижегородской области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F443B0" w:rsidRDefault="00F443B0">
      <w:pPr>
        <w:pStyle w:val="ConsPlusNormal"/>
        <w:spacing w:before="220"/>
        <w:ind w:firstLine="540"/>
        <w:jc w:val="both"/>
      </w:pPr>
      <w:r>
        <w:t>а) наименование и продолжительность процедуры оценки;</w:t>
      </w:r>
    </w:p>
    <w:p w:rsidR="00F443B0" w:rsidRDefault="00F443B0">
      <w:pPr>
        <w:pStyle w:val="ConsPlusNormal"/>
        <w:spacing w:before="220"/>
        <w:ind w:firstLine="540"/>
        <w:jc w:val="both"/>
      </w:pPr>
      <w:r>
        <w:t>б) субъекты, проводящие процедуру оценки;</w:t>
      </w:r>
    </w:p>
    <w:p w:rsidR="00F443B0" w:rsidRDefault="00F443B0">
      <w:pPr>
        <w:pStyle w:val="ConsPlusNormal"/>
        <w:spacing w:before="220"/>
        <w:ind w:firstLine="540"/>
        <w:jc w:val="both"/>
      </w:pPr>
      <w:r>
        <w:t>в) объект (объекты) процедуры оценки;</w:t>
      </w:r>
    </w:p>
    <w:p w:rsidR="00F443B0" w:rsidRDefault="00F443B0">
      <w:pPr>
        <w:pStyle w:val="ConsPlusNormal"/>
        <w:spacing w:before="220"/>
        <w:ind w:firstLine="540"/>
        <w:jc w:val="both"/>
      </w:pPr>
      <w:r>
        <w:t>г) место проведения процедуры оценки (при наличии);</w:t>
      </w:r>
    </w:p>
    <w:p w:rsidR="00F443B0" w:rsidRDefault="00F443B0">
      <w:pPr>
        <w:pStyle w:val="ConsPlusNormal"/>
        <w:spacing w:before="220"/>
        <w:ind w:firstLine="540"/>
        <w:jc w:val="both"/>
      </w:pPr>
      <w:r>
        <w:t>д) наименование документа, являющегося результатом процедуры оценки (при наличии).</w:t>
      </w:r>
    </w:p>
    <w:p w:rsidR="00F443B0" w:rsidRDefault="00F443B0">
      <w:pPr>
        <w:pStyle w:val="ConsPlusNormal"/>
        <w:spacing w:before="220"/>
        <w:ind w:firstLine="540"/>
        <w:jc w:val="both"/>
      </w:pPr>
      <w:r>
        <w:t>2.24.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F443B0" w:rsidRDefault="00F443B0">
      <w:pPr>
        <w:pStyle w:val="ConsPlusNormal"/>
        <w:spacing w:before="220"/>
        <w:ind w:firstLine="540"/>
        <w:jc w:val="both"/>
      </w:pPr>
      <w:r>
        <w:t>а) способ распределения ограниченного ресурса;</w:t>
      </w:r>
    </w:p>
    <w:p w:rsidR="00F443B0" w:rsidRDefault="00F443B0">
      <w:pPr>
        <w:pStyle w:val="ConsPlusNormal"/>
        <w:spacing w:before="220"/>
        <w:ind w:firstLine="540"/>
        <w:jc w:val="both"/>
      </w:pPr>
      <w: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F443B0" w:rsidRDefault="00F443B0">
      <w:pPr>
        <w:pStyle w:val="ConsPlusNormal"/>
        <w:spacing w:before="220"/>
        <w:ind w:firstLine="540"/>
        <w:jc w:val="both"/>
      </w:pPr>
      <w:r>
        <w:t>в) наименование ограниченного ресурса;</w:t>
      </w:r>
    </w:p>
    <w:p w:rsidR="00F443B0" w:rsidRDefault="00F443B0">
      <w:pPr>
        <w:pStyle w:val="ConsPlusNormal"/>
        <w:spacing w:before="220"/>
        <w:ind w:firstLine="540"/>
        <w:jc w:val="both"/>
      </w:pPr>
      <w:r>
        <w:t>г) продолжительность процедуры распределения ограниченного ресурса.</w:t>
      </w:r>
    </w:p>
    <w:p w:rsidR="00F443B0" w:rsidRDefault="00F443B0">
      <w:pPr>
        <w:pStyle w:val="ConsPlusNormal"/>
        <w:spacing w:before="220"/>
        <w:ind w:firstLine="540"/>
        <w:jc w:val="both"/>
      </w:pPr>
      <w:r>
        <w:t>2.25.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F443B0" w:rsidRDefault="00F443B0">
      <w:pPr>
        <w:pStyle w:val="ConsPlusNormal"/>
        <w:spacing w:before="220"/>
        <w:ind w:firstLine="540"/>
        <w:jc w:val="both"/>
      </w:pPr>
      <w:r>
        <w:t>2.26. Приложение к административному регламенту включает:</w:t>
      </w:r>
    </w:p>
    <w:p w:rsidR="00F443B0" w:rsidRDefault="00F443B0">
      <w:pPr>
        <w:pStyle w:val="ConsPlusNormal"/>
        <w:spacing w:before="220"/>
        <w:ind w:firstLine="540"/>
        <w:jc w:val="both"/>
      </w:pPr>
      <w:r>
        <w:t>а) перечень условных обозначений и сокращений;</w:t>
      </w:r>
    </w:p>
    <w:p w:rsidR="00F443B0" w:rsidRDefault="00F443B0">
      <w:pPr>
        <w:pStyle w:val="ConsPlusNormal"/>
        <w:spacing w:before="220"/>
        <w:ind w:firstLine="540"/>
        <w:jc w:val="both"/>
      </w:pPr>
      <w:bookmarkStart w:id="9" w:name="P174"/>
      <w:bookmarkEnd w:id="9"/>
      <w:r>
        <w:t>б) идентификаторы категорий (признаков) заявителей в табличной форме;</w:t>
      </w:r>
    </w:p>
    <w:p w:rsidR="00F443B0" w:rsidRDefault="00F443B0">
      <w:pPr>
        <w:pStyle w:val="ConsPlusNormal"/>
        <w:spacing w:before="220"/>
        <w:ind w:firstLine="540"/>
        <w:jc w:val="both"/>
      </w:pPr>
      <w:bookmarkStart w:id="10" w:name="P175"/>
      <w:bookmarkEnd w:id="10"/>
      <w:r>
        <w:t>в) исчерпывающий перечень документов, необходимых для предоставления муниципальной услуги, в табличной форме;</w:t>
      </w:r>
    </w:p>
    <w:p w:rsidR="00F443B0" w:rsidRDefault="00F443B0">
      <w:pPr>
        <w:pStyle w:val="ConsPlusNormal"/>
        <w:spacing w:before="220"/>
        <w:ind w:firstLine="540"/>
        <w:jc w:val="both"/>
      </w:pPr>
      <w:bookmarkStart w:id="11" w:name="P176"/>
      <w:bookmarkEnd w:id="11"/>
      <w: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F443B0" w:rsidRDefault="00F443B0">
      <w:pPr>
        <w:pStyle w:val="ConsPlusNormal"/>
        <w:spacing w:before="220"/>
        <w:ind w:firstLine="540"/>
        <w:jc w:val="both"/>
      </w:pPr>
      <w:r>
        <w:t xml:space="preserve">д) формы запроса о предоставлении муниципальной услуги в соответствии с </w:t>
      </w:r>
      <w:hyperlink w:anchor="P125">
        <w:r>
          <w:rPr>
            <w:color w:val="0000FF"/>
          </w:rPr>
          <w:t>пунктом 2.14</w:t>
        </w:r>
      </w:hyperlink>
      <w: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Правительства Нижегородской области или иными нормативными правовыми актами, указание на такие акты.</w:t>
      </w:r>
    </w:p>
    <w:p w:rsidR="00F443B0" w:rsidRDefault="00F443B0">
      <w:pPr>
        <w:pStyle w:val="ConsPlusNormal"/>
        <w:spacing w:before="220"/>
        <w:ind w:firstLine="540"/>
        <w:jc w:val="both"/>
      </w:pPr>
      <w:bookmarkStart w:id="12" w:name="P178"/>
      <w:bookmarkEnd w:id="12"/>
      <w:r>
        <w:t xml:space="preserve">2.27. Идентификаторы категорий (признаков) заявителей, указанные в </w:t>
      </w:r>
      <w:hyperlink w:anchor="P174">
        <w:r>
          <w:rPr>
            <w:color w:val="0000FF"/>
          </w:rPr>
          <w:t xml:space="preserve">подпункте "б" пункта </w:t>
        </w:r>
        <w:r>
          <w:rPr>
            <w:color w:val="0000FF"/>
          </w:rPr>
          <w:lastRenderedPageBreak/>
          <w:t>2.26</w:t>
        </w:r>
      </w:hyperlink>
      <w:r>
        <w:t xml:space="preserve"> настоящего Порядка, включают следующие взаимосвязанные сведения:</w:t>
      </w:r>
    </w:p>
    <w:p w:rsidR="00F443B0" w:rsidRDefault="00F443B0">
      <w:pPr>
        <w:pStyle w:val="ConsPlusNormal"/>
        <w:spacing w:before="220"/>
        <w:ind w:firstLine="540"/>
        <w:jc w:val="both"/>
      </w:pPr>
      <w:r>
        <w:t>а) перечень результатов предоставления муниципальной услуги;</w:t>
      </w:r>
    </w:p>
    <w:p w:rsidR="00F443B0" w:rsidRDefault="00F443B0">
      <w:pPr>
        <w:pStyle w:val="ConsPlusNormal"/>
        <w:spacing w:before="220"/>
        <w:ind w:firstLine="540"/>
        <w:jc w:val="both"/>
      </w:pPr>
      <w:r>
        <w:t>б) перечень отдельных признаков заявителей.</w:t>
      </w:r>
    </w:p>
    <w:p w:rsidR="00F443B0" w:rsidRDefault="00F443B0">
      <w:pPr>
        <w:pStyle w:val="ConsPlusNormal"/>
        <w:spacing w:before="220"/>
        <w:ind w:firstLine="540"/>
        <w:jc w:val="both"/>
      </w:pPr>
      <w:bookmarkStart w:id="13" w:name="P181"/>
      <w:bookmarkEnd w:id="13"/>
      <w:r>
        <w:t xml:space="preserve">2.28. Исчерпывающий перечень документов, необходимых для предоставления муниципальной услуги, указанный в </w:t>
      </w:r>
      <w:hyperlink w:anchor="P175">
        <w:r>
          <w:rPr>
            <w:color w:val="0000FF"/>
          </w:rPr>
          <w:t>подпункте "в" пункта 2.26</w:t>
        </w:r>
      </w:hyperlink>
      <w:r>
        <w:t xml:space="preserve"> настоящего Порядка, включает следующие взаимосвязанные сведения:</w:t>
      </w:r>
    </w:p>
    <w:p w:rsidR="00F443B0" w:rsidRDefault="00F443B0">
      <w:pPr>
        <w:pStyle w:val="ConsPlusNormal"/>
        <w:spacing w:before="220"/>
        <w:ind w:firstLine="540"/>
        <w:jc w:val="both"/>
      </w:pPr>
      <w: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hyperlink w:anchor="P178">
        <w:r>
          <w:rPr>
            <w:color w:val="0000FF"/>
          </w:rPr>
          <w:t>пунктом 2.27</w:t>
        </w:r>
      </w:hyperlink>
      <w:r>
        <w:t xml:space="preserve"> настоящего Порядка, а также способы подачи таких документов и (или) информации;</w:t>
      </w:r>
    </w:p>
    <w:p w:rsidR="00F443B0" w:rsidRDefault="00F443B0">
      <w:pPr>
        <w:pStyle w:val="ConsPlusNormal"/>
        <w:spacing w:before="220"/>
        <w:ind w:firstLine="540"/>
        <w:jc w:val="both"/>
      </w:pPr>
      <w: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F443B0" w:rsidRDefault="00F443B0">
      <w:pPr>
        <w:pStyle w:val="ConsPlusNormal"/>
        <w:spacing w:before="220"/>
        <w:ind w:firstLine="540"/>
        <w:jc w:val="both"/>
      </w:pPr>
      <w:r>
        <w:t xml:space="preserve">2.29.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w:anchor="P176">
        <w:r>
          <w:rPr>
            <w:color w:val="0000FF"/>
          </w:rPr>
          <w:t>пункте "г" пункта 2.26</w:t>
        </w:r>
      </w:hyperlink>
      <w: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w:anchor="P178">
        <w:r>
          <w:rPr>
            <w:color w:val="0000FF"/>
          </w:rPr>
          <w:t>пункте 2.27</w:t>
        </w:r>
      </w:hyperlink>
      <w:r>
        <w:t xml:space="preserve"> настоящего Порядка:</w:t>
      </w:r>
    </w:p>
    <w:p w:rsidR="00F443B0" w:rsidRDefault="00F443B0">
      <w:pPr>
        <w:pStyle w:val="ConsPlusNormal"/>
        <w:spacing w:before="220"/>
        <w:ind w:firstLine="540"/>
        <w:jc w:val="both"/>
      </w:pPr>
      <w: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F443B0" w:rsidRDefault="00F443B0">
      <w:pPr>
        <w:pStyle w:val="ConsPlusNormal"/>
        <w:spacing w:before="220"/>
        <w:ind w:firstLine="540"/>
        <w:jc w:val="both"/>
      </w:pPr>
      <w:r>
        <w:t>б) перечень оснований для приостановления муниципальной услуги, а в случае отсутствия таких оснований - указание на их отсутствие;</w:t>
      </w:r>
    </w:p>
    <w:p w:rsidR="00F443B0" w:rsidRDefault="00F443B0">
      <w:pPr>
        <w:pStyle w:val="ConsPlusNormal"/>
        <w:spacing w:before="220"/>
        <w:ind w:firstLine="540"/>
        <w:jc w:val="both"/>
      </w:pPr>
      <w:r>
        <w:t>в) перечень оснований для отказа в предоставлении муниципальной услуги, а в случае отсутствия таких оснований - указание на их отсутствие.</w:t>
      </w:r>
    </w:p>
    <w:p w:rsidR="00F443B0" w:rsidRDefault="00F443B0">
      <w:pPr>
        <w:pStyle w:val="ConsPlusNormal"/>
      </w:pPr>
    </w:p>
    <w:p w:rsidR="00F443B0" w:rsidRDefault="00F443B0">
      <w:pPr>
        <w:pStyle w:val="ConsPlusTitle"/>
        <w:jc w:val="center"/>
        <w:outlineLvl w:val="1"/>
      </w:pPr>
      <w:r>
        <w:t>3. Порядок согласования и утверждения</w:t>
      </w:r>
    </w:p>
    <w:p w:rsidR="00F443B0" w:rsidRDefault="00F443B0">
      <w:pPr>
        <w:pStyle w:val="ConsPlusTitle"/>
        <w:jc w:val="center"/>
      </w:pPr>
      <w:r>
        <w:t>административных регламентов</w:t>
      </w:r>
    </w:p>
    <w:p w:rsidR="00F443B0" w:rsidRDefault="00F443B0">
      <w:pPr>
        <w:pStyle w:val="ConsPlusNormal"/>
      </w:pPr>
    </w:p>
    <w:p w:rsidR="00F443B0" w:rsidRDefault="00F443B0">
      <w:pPr>
        <w:pStyle w:val="ConsPlusNormal"/>
        <w:ind w:firstLine="540"/>
        <w:jc w:val="both"/>
      </w:pPr>
      <w:r>
        <w:t xml:space="preserve">3.1. Проекты административных регламентов разрабатываются в соответствии с Федеральным </w:t>
      </w:r>
      <w:hyperlink r:id="rId15">
        <w:r>
          <w:rPr>
            <w:color w:val="0000FF"/>
          </w:rPr>
          <w:t>законом</w:t>
        </w:r>
      </w:hyperlink>
      <w:r>
        <w:t xml:space="preserve"> от 27.07.2010 N 210-ФЗ "Об организации предоставления государственных и муниципальных услуг" и настоящим Порядком.</w:t>
      </w:r>
    </w:p>
    <w:p w:rsidR="00F443B0" w:rsidRDefault="00F443B0">
      <w:pPr>
        <w:pStyle w:val="ConsPlusNormal"/>
        <w:spacing w:before="220"/>
        <w:ind w:firstLine="540"/>
        <w:jc w:val="both"/>
      </w:pPr>
      <w:r>
        <w:t xml:space="preserve">3.2. Проект административного регламента формируется разработчиком административного регламента в порядке, предусмотренном </w:t>
      </w:r>
      <w:hyperlink w:anchor="P60">
        <w:r>
          <w:rPr>
            <w:color w:val="0000FF"/>
          </w:rPr>
          <w:t>пунктом 1.6</w:t>
        </w:r>
      </w:hyperlink>
      <w:r>
        <w:t xml:space="preserve"> настоящего Порядка.</w:t>
      </w:r>
    </w:p>
    <w:p w:rsidR="00F443B0" w:rsidRDefault="00F443B0">
      <w:pPr>
        <w:pStyle w:val="ConsPlusNormal"/>
        <w:spacing w:before="220"/>
        <w:ind w:firstLine="540"/>
        <w:jc w:val="both"/>
      </w:pPr>
      <w:r>
        <w:t>3.3. Органы, участвующие в согласовании,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F443B0" w:rsidRDefault="00F443B0">
      <w:pPr>
        <w:pStyle w:val="ConsPlusNormal"/>
        <w:spacing w:before="220"/>
        <w:ind w:firstLine="540"/>
        <w:jc w:val="both"/>
      </w:pPr>
      <w:r>
        <w:t>3.4. Проект административного регламента рассматривается органами, участвующими в согласовании, в части, отнесенной к компетенции таких органов, в срок, не превышающий 5 рабочих дней с даты поступления его на согласование в реестре услуг.</w:t>
      </w:r>
    </w:p>
    <w:p w:rsidR="00F443B0" w:rsidRDefault="00F443B0">
      <w:pPr>
        <w:pStyle w:val="ConsPlusNormal"/>
        <w:spacing w:before="220"/>
        <w:ind w:firstLine="540"/>
        <w:jc w:val="both"/>
      </w:pPr>
      <w:r>
        <w:t>3.5. Результатом рассмотрения проекта административного регламента органами, участвующими в согласовании, является принятие такими органами решения о согласовании или несогласовании проекта административного регламента.</w:t>
      </w:r>
    </w:p>
    <w:p w:rsidR="00F443B0" w:rsidRDefault="00F443B0">
      <w:pPr>
        <w:pStyle w:val="ConsPlusNormal"/>
        <w:spacing w:before="220"/>
        <w:ind w:firstLine="540"/>
        <w:jc w:val="both"/>
      </w:pPr>
      <w:r>
        <w:lastRenderedPageBreak/>
        <w:t>При принятии решения о согласовании проекта административного регламента органы, участвующие в согласовании, проставляют отметку о согласовании проекта в листе согласования.</w:t>
      </w:r>
    </w:p>
    <w:p w:rsidR="00F443B0" w:rsidRDefault="00F443B0">
      <w:pPr>
        <w:pStyle w:val="ConsPlusNormal"/>
        <w:spacing w:before="220"/>
        <w:ind w:firstLine="540"/>
        <w:jc w:val="both"/>
      </w:pPr>
      <w:r>
        <w:t>При принятии решения о несогласовании проекта административного регламента органы, участвующие в согласовании, вносят имеющиеся замечания в проект протокола разногласий, формируемый в реестре услуг и являющийся приложением к листу согласования.</w:t>
      </w:r>
    </w:p>
    <w:p w:rsidR="00F443B0" w:rsidRDefault="00F443B0">
      <w:pPr>
        <w:pStyle w:val="ConsPlusNormal"/>
        <w:spacing w:before="220"/>
        <w:ind w:firstLine="540"/>
        <w:jc w:val="both"/>
      </w:pPr>
      <w:r>
        <w:t>3.6.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заключений по результатам независимой антикоррупционной экспертизы, заключений по результатам независимой экспертизы, разработчик административного регламента, рассматривает поступившие замечания.</w:t>
      </w:r>
    </w:p>
    <w:p w:rsidR="00F443B0" w:rsidRDefault="00F443B0">
      <w:pPr>
        <w:pStyle w:val="ConsPlusNormal"/>
        <w:spacing w:before="220"/>
        <w:ind w:firstLine="540"/>
        <w:jc w:val="both"/>
      </w:pPr>
      <w:r>
        <w:t xml:space="preserve">В случае согласия с замечаниями, представленными органами, участвующими в согласовании, разработчик административного регламента, в срок, не превышающий 5 рабочих дней, вносит с учетом полученных замечаний изменения в сведения о муниципальной услуге, указанные в </w:t>
      </w:r>
      <w:hyperlink w:anchor="P61">
        <w:r>
          <w:rPr>
            <w:color w:val="0000FF"/>
          </w:rPr>
          <w:t>подпункте "а" пункта 1.6</w:t>
        </w:r>
      </w:hyperlink>
      <w:r>
        <w:t xml:space="preserve">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F443B0" w:rsidRDefault="00F443B0">
      <w:pPr>
        <w:pStyle w:val="ConsPlusNormal"/>
        <w:spacing w:before="220"/>
        <w:ind w:firstLine="540"/>
        <w:jc w:val="both"/>
      </w:pPr>
      <w:r>
        <w:t>При наличии возражений к замечаниям разработчик административного регламента,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F443B0" w:rsidRDefault="00F443B0">
      <w:pPr>
        <w:pStyle w:val="ConsPlusNormal"/>
        <w:spacing w:before="220"/>
        <w:ind w:firstLine="540"/>
        <w:jc w:val="both"/>
      </w:pPr>
      <w:r>
        <w:t>3.7. В случае согласия с возражениями, предоставленными разработчиком административного регламента,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подписывает(ют) протокол разногласий и согласовывает(ют) проект административного регламента, проставляя соответствующую отметку в листе согласования.</w:t>
      </w:r>
    </w:p>
    <w:p w:rsidR="00F443B0" w:rsidRDefault="00F443B0">
      <w:pPr>
        <w:pStyle w:val="ConsPlusNormal"/>
        <w:spacing w:before="220"/>
        <w:ind w:firstLine="540"/>
        <w:jc w:val="both"/>
      </w:pPr>
      <w:r>
        <w:t>В случае несогласия с возражениями, представленными разработчиком административного регламента, орган, участвующий в согласовании (органы, участвующие в согласовании), предоставляет (предоставляют) в проекте протокола разногласий отметку о повторном отказе в согласовании проекта административного регламента и подписывает(ют) протокол разногласий.</w:t>
      </w:r>
    </w:p>
    <w:p w:rsidR="00F443B0" w:rsidRDefault="00F443B0">
      <w:pPr>
        <w:pStyle w:val="ConsPlusNormal"/>
        <w:spacing w:before="220"/>
        <w:ind w:firstLine="540"/>
        <w:jc w:val="both"/>
      </w:pPr>
      <w:r>
        <w:t>3.8. Разработчик административного регламента после повторного отказа органа, участвующего в согласовании (органов, участвующих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 в соответствии с настоящим разделом.</w:t>
      </w:r>
    </w:p>
    <w:p w:rsidR="00F443B0" w:rsidRDefault="00F443B0">
      <w:pPr>
        <w:pStyle w:val="ConsPlusNormal"/>
        <w:spacing w:before="220"/>
        <w:ind w:firstLine="540"/>
        <w:jc w:val="both"/>
      </w:pPr>
      <w:r>
        <w:t xml:space="preserve">3.9.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разработчик административного регламента, направляет проект административного регламента на экспертизу в соответствии с </w:t>
      </w:r>
      <w:hyperlink w:anchor="P209">
        <w:r>
          <w:rPr>
            <w:color w:val="0000FF"/>
          </w:rPr>
          <w:t>разделом 4</w:t>
        </w:r>
      </w:hyperlink>
      <w:r>
        <w:t xml:space="preserve"> Порядка.</w:t>
      </w:r>
    </w:p>
    <w:p w:rsidR="00F443B0" w:rsidRDefault="00F443B0">
      <w:pPr>
        <w:pStyle w:val="ConsPlusNormal"/>
        <w:spacing w:before="220"/>
        <w:ind w:firstLine="540"/>
        <w:jc w:val="both"/>
      </w:pPr>
      <w:r>
        <w:t>3.10.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мэра города Арзамаса после получения положительного заключения экспертизы уполномоченного органа власти, либо урегулирования разногласий по результатам экспертизы.</w:t>
      </w:r>
    </w:p>
    <w:p w:rsidR="00F443B0" w:rsidRDefault="00F443B0">
      <w:pPr>
        <w:pStyle w:val="ConsPlusNormal"/>
        <w:spacing w:before="220"/>
        <w:ind w:firstLine="540"/>
        <w:jc w:val="both"/>
      </w:pPr>
      <w:r>
        <w:t xml:space="preserve">3.11. Утвержденный административный регламент направляется с приложением заполненного листа согласования и протоколов разногласий (при наличии) в отдел по связям с общественностью городского округа город Арзамас Нижегородской области для размещения на </w:t>
      </w:r>
      <w:r>
        <w:lastRenderedPageBreak/>
        <w:t>официальном сайте администрации городского округа город Арзамас Нижегородской области в информационно-телекоммуникационной сети "Интернет" и официального опубликования (обнародования).</w:t>
      </w:r>
    </w:p>
    <w:p w:rsidR="00F443B0" w:rsidRDefault="00F443B0">
      <w:pPr>
        <w:pStyle w:val="ConsPlusNormal"/>
      </w:pPr>
    </w:p>
    <w:p w:rsidR="00F443B0" w:rsidRDefault="00F443B0">
      <w:pPr>
        <w:pStyle w:val="ConsPlusTitle"/>
        <w:jc w:val="center"/>
        <w:outlineLvl w:val="1"/>
      </w:pPr>
      <w:bookmarkStart w:id="14" w:name="P209"/>
      <w:bookmarkEnd w:id="14"/>
      <w:r>
        <w:t>4. Проведение экспертизы проектов</w:t>
      </w:r>
    </w:p>
    <w:p w:rsidR="00F443B0" w:rsidRDefault="00F443B0">
      <w:pPr>
        <w:pStyle w:val="ConsPlusTitle"/>
        <w:jc w:val="center"/>
      </w:pPr>
      <w:r>
        <w:t>административных регламентов</w:t>
      </w:r>
    </w:p>
    <w:p w:rsidR="00F443B0" w:rsidRDefault="00F443B0">
      <w:pPr>
        <w:pStyle w:val="ConsPlusNormal"/>
      </w:pPr>
    </w:p>
    <w:p w:rsidR="00F443B0" w:rsidRDefault="00F443B0">
      <w:pPr>
        <w:pStyle w:val="ConsPlusNormal"/>
        <w:ind w:firstLine="540"/>
        <w:jc w:val="both"/>
      </w:pPr>
      <w: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департаментом административно-правовой работы администрации городского округа город Арзамас Нижегородской области (далее - департамент административно-правовой работы).</w:t>
      </w:r>
    </w:p>
    <w:p w:rsidR="00F443B0" w:rsidRDefault="00F443B0">
      <w:pPr>
        <w:pStyle w:val="ConsPlusNormal"/>
        <w:spacing w:before="220"/>
        <w:ind w:firstLine="540"/>
        <w:jc w:val="both"/>
      </w:pPr>
      <w:r>
        <w:t>Предметом экспертизы являются:</w:t>
      </w:r>
    </w:p>
    <w:p w:rsidR="00F443B0" w:rsidRDefault="00F443B0">
      <w:pPr>
        <w:pStyle w:val="ConsPlusNormal"/>
        <w:spacing w:before="220"/>
        <w:ind w:firstLine="540"/>
        <w:jc w:val="both"/>
      </w:pPr>
      <w:r>
        <w:t xml:space="preserve">а) соответствие проектов административных регламентов требованиям </w:t>
      </w:r>
      <w:hyperlink w:anchor="P54">
        <w:r>
          <w:rPr>
            <w:color w:val="0000FF"/>
          </w:rPr>
          <w:t>пунктов 1.3</w:t>
        </w:r>
      </w:hyperlink>
      <w:r>
        <w:t xml:space="preserve"> и </w:t>
      </w:r>
      <w:hyperlink w:anchor="P66">
        <w:r>
          <w:rPr>
            <w:color w:val="0000FF"/>
          </w:rPr>
          <w:t>1.8</w:t>
        </w:r>
      </w:hyperlink>
      <w:r>
        <w:t xml:space="preserve"> настоящего Порядка;</w:t>
      </w:r>
    </w:p>
    <w:p w:rsidR="00F443B0" w:rsidRDefault="00F443B0">
      <w:pPr>
        <w:pStyle w:val="ConsPlusNormal"/>
        <w:spacing w:before="220"/>
        <w:ind w:firstLine="540"/>
        <w:jc w:val="both"/>
      </w:pPr>
      <w:r>
        <w:t>б) 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F443B0" w:rsidRDefault="00F443B0">
      <w:pPr>
        <w:pStyle w:val="ConsPlusNormal"/>
        <w:spacing w:before="220"/>
        <w:ind w:firstLine="540"/>
        <w:jc w:val="both"/>
      </w:pPr>
      <w:r>
        <w:t xml:space="preserve">4.2. Экспертиза проектов административных регламентов на предмет их соответствия требованиям, предъявляемым Федеральным </w:t>
      </w:r>
      <w:hyperlink r:id="rId16">
        <w:r>
          <w:rPr>
            <w:color w:val="0000FF"/>
          </w:rPr>
          <w:t>законом</w:t>
        </w:r>
      </w:hyperlink>
      <w:r>
        <w:t xml:space="preserve"> "Об организации предоставления государственных и муниципальных услуг" и принятых в соответствии с ним нормативных правовых актов проводится отделом муниципальных услуг и оптимизации процессов администрации городского округа город Арзамас Нижегородской области (далее - отдел муниципальных услуг и оптимизации процессов).</w:t>
      </w:r>
    </w:p>
    <w:p w:rsidR="00F443B0" w:rsidRDefault="00F443B0">
      <w:pPr>
        <w:pStyle w:val="ConsPlusNormal"/>
        <w:spacing w:before="220"/>
        <w:ind w:firstLine="540"/>
        <w:jc w:val="both"/>
      </w:pPr>
      <w:r>
        <w:t>4.3. По результатам рассмотрения проекта административного регламента структурные подразделения администрации городского округа город Арзамас Нижегородской области, уполномоченные на проведение экспертизы проекта административного регламента (далее - уполномоченные на экспертизу структурные подразделения) в течение 30 рабочих дней принимают решение о представлении положительного или отрицательного заключения на проект административного регламента.</w:t>
      </w:r>
    </w:p>
    <w:p w:rsidR="00F443B0" w:rsidRDefault="00F443B0">
      <w:pPr>
        <w:pStyle w:val="ConsPlusNormal"/>
        <w:spacing w:before="220"/>
        <w:ind w:firstLine="540"/>
        <w:jc w:val="both"/>
      </w:pPr>
      <w:r>
        <w:t>4.4. При принятии решения о представлении положительного заключения на проект административного регламента уполномоченные на экспертизу структурные подразделения проставляют соответствующую отметку в лист согласования.</w:t>
      </w:r>
    </w:p>
    <w:p w:rsidR="00F443B0" w:rsidRDefault="00F443B0">
      <w:pPr>
        <w:pStyle w:val="ConsPlusNormal"/>
        <w:spacing w:before="220"/>
        <w:ind w:firstLine="540"/>
        <w:jc w:val="both"/>
      </w:pPr>
      <w:r>
        <w:t>4.5. При принятии решения о представлении отрицательного заключения на проект административного регламента уполномоченные на экспертизу структурные подразделения проставляют соответствующую отметку в лист согласования и вносит замечания в протокол разногласий.</w:t>
      </w:r>
    </w:p>
    <w:p w:rsidR="00F443B0" w:rsidRDefault="00F443B0">
      <w:pPr>
        <w:pStyle w:val="ConsPlusNormal"/>
        <w:spacing w:before="220"/>
        <w:ind w:firstLine="540"/>
        <w:jc w:val="both"/>
      </w:pPr>
      <w:r>
        <w:t>4.6. При наличии в заключении уполномоченных на экспертизу структурных подразделений замечаний и предложений к проекту административного регламента, разработчик административного регламента обеспечивает учет таких замечаний и предложений.</w:t>
      </w:r>
    </w:p>
    <w:p w:rsidR="00F443B0" w:rsidRDefault="00F443B0">
      <w:pPr>
        <w:pStyle w:val="ConsPlusNormal"/>
        <w:spacing w:before="220"/>
        <w:ind w:firstLine="540"/>
        <w:jc w:val="both"/>
      </w:pPr>
      <w:r>
        <w:t>При наличии разногласий разработчик административного регламента вносит в протокол разногласий возражения на замечания.</w:t>
      </w:r>
    </w:p>
    <w:p w:rsidR="00F443B0" w:rsidRDefault="00F443B0">
      <w:pPr>
        <w:pStyle w:val="ConsPlusNormal"/>
        <w:spacing w:before="220"/>
        <w:ind w:firstLine="540"/>
        <w:jc w:val="both"/>
      </w:pPr>
      <w:r>
        <w:t>Уполномоченные на экспертизу структурные подразделения рассматривают возражения, предоставленные разработчиком административного регламента, в срок, не превышающий 5 рабочих дней с даты внесения таких возражений в протокол разногласий и в случае несогласия с возражениями проставляют соответствующую отметку в протоколе разногласий.</w:t>
      </w:r>
    </w:p>
    <w:p w:rsidR="00F443B0" w:rsidRDefault="00F443B0">
      <w:pPr>
        <w:pStyle w:val="ConsPlusNormal"/>
      </w:pPr>
    </w:p>
    <w:p w:rsidR="00F443B0" w:rsidRDefault="00F443B0">
      <w:pPr>
        <w:pStyle w:val="ConsPlusTitle"/>
        <w:jc w:val="center"/>
        <w:outlineLvl w:val="1"/>
      </w:pPr>
      <w:r>
        <w:lastRenderedPageBreak/>
        <w:t>5. Проведение независимой антикоррупционной экспертизы</w:t>
      </w:r>
    </w:p>
    <w:p w:rsidR="00F443B0" w:rsidRDefault="00F443B0">
      <w:pPr>
        <w:pStyle w:val="ConsPlusTitle"/>
        <w:jc w:val="center"/>
      </w:pPr>
      <w:r>
        <w:t>и независимой экспертизы проектов</w:t>
      </w:r>
    </w:p>
    <w:p w:rsidR="00F443B0" w:rsidRDefault="00F443B0">
      <w:pPr>
        <w:pStyle w:val="ConsPlusTitle"/>
        <w:jc w:val="center"/>
      </w:pPr>
      <w:r>
        <w:t>административных регламентов</w:t>
      </w:r>
    </w:p>
    <w:p w:rsidR="00F443B0" w:rsidRDefault="00F443B0">
      <w:pPr>
        <w:pStyle w:val="ConsPlusNormal"/>
      </w:pPr>
    </w:p>
    <w:p w:rsidR="00F443B0" w:rsidRDefault="00F443B0">
      <w:pPr>
        <w:pStyle w:val="ConsPlusNormal"/>
        <w:ind w:firstLine="540"/>
        <w:jc w:val="both"/>
      </w:pPr>
      <w:r>
        <w:t>5.1. Проекты административных регламентов подлежат независимой антикоррупционной экспертизе и независимой экспертизе.</w:t>
      </w:r>
    </w:p>
    <w:p w:rsidR="00F443B0" w:rsidRDefault="00F443B0">
      <w:pPr>
        <w:pStyle w:val="ConsPlusNormal"/>
        <w:spacing w:before="220"/>
        <w:ind w:firstLine="540"/>
        <w:jc w:val="both"/>
      </w:pPr>
      <w:r>
        <w:t xml:space="preserve">5.2. Одновременно с началом процедуры разработчик административного регламента обеспечивает проведение независимой антикоррупционной экспертизы в соответствии с Федеральным </w:t>
      </w:r>
      <w:hyperlink r:id="rId17">
        <w:r>
          <w:rPr>
            <w:color w:val="0000FF"/>
          </w:rPr>
          <w:t>законом</w:t>
        </w:r>
      </w:hyperlink>
      <w:r>
        <w:t xml:space="preserve"> от 17.07.2009 N 172-ФЗ "Об антикоррупционной экспертизе нормативных правовых актов и проектов нормативных правовых актов", </w:t>
      </w:r>
      <w:hyperlink r:id="rId18">
        <w:r>
          <w:rPr>
            <w:color w:val="0000FF"/>
          </w:rPr>
          <w:t>постановлением</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 </w:t>
      </w:r>
      <w:hyperlink r:id="rId19">
        <w:r>
          <w:rPr>
            <w:color w:val="0000FF"/>
          </w:rPr>
          <w:t>Порядком</w:t>
        </w:r>
      </w:hyperlink>
      <w:r>
        <w:t xml:space="preserve"> проведения антикоррупционной экспертизы, нормативных правовых актов и проектов нормативных правовых актов администрации городского округа город Арзамас Нижегородской области, утвержденным постановлением администрации городского округа город Арзамас Нижегородской области от 13.03.2024 N 792 и проведение независимой экспертизы административного регламента.</w:t>
      </w:r>
    </w:p>
    <w:p w:rsidR="00F443B0" w:rsidRDefault="00F443B0">
      <w:pPr>
        <w:pStyle w:val="ConsPlusNormal"/>
        <w:spacing w:before="220"/>
        <w:ind w:firstLine="540"/>
        <w:jc w:val="both"/>
      </w:pPr>
      <w:r>
        <w:t>5.3.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F443B0" w:rsidRDefault="00F443B0">
      <w:pPr>
        <w:pStyle w:val="ConsPlusNormal"/>
        <w:spacing w:before="220"/>
        <w:ind w:firstLine="540"/>
        <w:jc w:val="both"/>
      </w:pPr>
      <w:r>
        <w:t>Независимая экспертиза может проводится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F443B0" w:rsidRDefault="00F443B0">
      <w:pPr>
        <w:pStyle w:val="ConsPlusNormal"/>
        <w:spacing w:before="220"/>
        <w:ind w:firstLine="540"/>
        <w:jc w:val="both"/>
      </w:pPr>
      <w:r>
        <w:t>Срок, отведенный для проведения независимой экспертизы, определяется разработчиком административного регламента и указывается при размещении проекта административного регламента на официальном сайте администрации городского округа город Арзамас Нижегородской области в сети "Интернет". Указанный срок не может быть менее семи дней со дня размещения проекта административного регламента в сети "Интернет".</w:t>
      </w:r>
    </w:p>
    <w:p w:rsidR="00F443B0" w:rsidRDefault="00F443B0">
      <w:pPr>
        <w:pStyle w:val="ConsPlusNormal"/>
        <w:spacing w:before="220"/>
        <w:ind w:firstLine="540"/>
        <w:jc w:val="both"/>
      </w:pPr>
      <w:r>
        <w:t>Независимая экспертиза проекта административного регламента проводится во время его размещения в сети "Интернет" в соответствии с настоящим пунктом с указанием дат начала и окончания приема заключений по результатам независимой экспертизы.</w:t>
      </w:r>
    </w:p>
    <w:p w:rsidR="00F443B0" w:rsidRDefault="00F443B0">
      <w:pPr>
        <w:pStyle w:val="ConsPlusNormal"/>
        <w:spacing w:before="220"/>
        <w:ind w:firstLine="540"/>
        <w:jc w:val="both"/>
      </w:pPr>
      <w:r>
        <w:t>Результаты независимой экспертизы отслеживаются разработчиком административного регламента. Разработчик административного регламента обязан рассмотреть поступившие результаты независимой экспертизы и принять решение по результатам каждой такой экспертизы.</w:t>
      </w:r>
    </w:p>
    <w:p w:rsidR="00F443B0" w:rsidRDefault="00F443B0">
      <w:pPr>
        <w:pStyle w:val="ConsPlusNormal"/>
        <w:spacing w:before="220"/>
        <w:ind w:firstLine="540"/>
        <w:jc w:val="both"/>
      </w:pPr>
      <w:r>
        <w:t xml:space="preserve">5.4. </w:t>
      </w:r>
      <w:proofErr w:type="spellStart"/>
      <w:r>
        <w:t>Непоступление</w:t>
      </w:r>
      <w:proofErr w:type="spellEnd"/>
      <w:r>
        <w:t xml:space="preserve"> результатов независимой антикоррупционной экспертизы и независимой экспертизы разработчику административного регламента в срок, отведенный для проведения независимой экспертизы, не является препятствием для проведения экспертизы уполномоченным органом в соответствии с </w:t>
      </w:r>
      <w:hyperlink w:anchor="P209">
        <w:r>
          <w:rPr>
            <w:color w:val="0000FF"/>
          </w:rPr>
          <w:t>разделом 4</w:t>
        </w:r>
      </w:hyperlink>
      <w:r>
        <w:t xml:space="preserve"> настоящего Порядка и последующего утверждения административного регламента.</w:t>
      </w:r>
    </w:p>
    <w:p w:rsidR="00F443B0" w:rsidRDefault="00F443B0">
      <w:pPr>
        <w:pStyle w:val="ConsPlusNormal"/>
      </w:pPr>
    </w:p>
    <w:p w:rsidR="00F443B0" w:rsidRDefault="00F443B0">
      <w:pPr>
        <w:pStyle w:val="ConsPlusNormal"/>
      </w:pPr>
    </w:p>
    <w:p w:rsidR="00F443B0" w:rsidRDefault="00F443B0">
      <w:pPr>
        <w:pStyle w:val="ConsPlusNormal"/>
        <w:pBdr>
          <w:bottom w:val="single" w:sz="6" w:space="0" w:color="auto"/>
        </w:pBdr>
        <w:spacing w:before="100" w:after="100"/>
        <w:jc w:val="both"/>
        <w:rPr>
          <w:sz w:val="2"/>
          <w:szCs w:val="2"/>
        </w:rPr>
      </w:pPr>
    </w:p>
    <w:p w:rsidR="00D11D93" w:rsidRDefault="00D11D93"/>
    <w:sectPr w:rsidR="00D11D93" w:rsidSect="00EE0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B0"/>
    <w:rsid w:val="00D11D93"/>
    <w:rsid w:val="00F44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26BC9-2624-4DD4-8F3A-2F8C8DA0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3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3B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3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443B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7&amp;n=335212" TargetMode="External"/><Relationship Id="rId13" Type="http://schemas.openxmlformats.org/officeDocument/2006/relationships/hyperlink" Target="https://login.consultant.ru/link/?req=doc&amp;base=LAW&amp;n=450186" TargetMode="External"/><Relationship Id="rId18" Type="http://schemas.openxmlformats.org/officeDocument/2006/relationships/hyperlink" Target="https://login.consultant.ru/link/?req=doc&amp;base=RLAW187&amp;n=40874"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RLAW187&amp;n=335210" TargetMode="External"/><Relationship Id="rId12" Type="http://schemas.openxmlformats.org/officeDocument/2006/relationships/hyperlink" Target="https://login.consultant.ru/link/?req=doc&amp;base=LAW&amp;n=523235" TargetMode="External"/><Relationship Id="rId17" Type="http://schemas.openxmlformats.org/officeDocument/2006/relationships/hyperlink" Target="https://login.consultant.ru/link/?req=doc&amp;base=LAW&amp;n=487010" TargetMode="External"/><Relationship Id="rId2" Type="http://schemas.openxmlformats.org/officeDocument/2006/relationships/settings" Target="settings.xml"/><Relationship Id="rId16" Type="http://schemas.openxmlformats.org/officeDocument/2006/relationships/hyperlink" Target="https://login.consultant.ru/link/?req=doc&amp;base=LAW&amp;n=52323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23719" TargetMode="External"/><Relationship Id="rId11" Type="http://schemas.openxmlformats.org/officeDocument/2006/relationships/hyperlink" Target="https://login.consultant.ru/link/?req=doc&amp;base=RLAW187&amp;n=328221&amp;dst=100008" TargetMode="External"/><Relationship Id="rId5" Type="http://schemas.openxmlformats.org/officeDocument/2006/relationships/hyperlink" Target="https://login.consultant.ru/link/?req=doc&amp;base=LAW&amp;n=523235" TargetMode="External"/><Relationship Id="rId15" Type="http://schemas.openxmlformats.org/officeDocument/2006/relationships/hyperlink" Target="https://login.consultant.ru/link/?req=doc&amp;base=LAW&amp;n=523235" TargetMode="External"/><Relationship Id="rId10" Type="http://schemas.openxmlformats.org/officeDocument/2006/relationships/hyperlink" Target="https://login.consultant.ru/link/?req=doc&amp;base=RLAW187&amp;n=90780" TargetMode="External"/><Relationship Id="rId19" Type="http://schemas.openxmlformats.org/officeDocument/2006/relationships/hyperlink" Target="https://login.consultant.ru/link/?req=doc&amp;base=RLAW187&amp;n=295938&amp;dst=100011" TargetMode="External"/><Relationship Id="rId4" Type="http://schemas.openxmlformats.org/officeDocument/2006/relationships/hyperlink" Target="https://login.consultant.ru/link/?req=doc&amp;base=RLAW187&amp;n=328221&amp;dst=100005" TargetMode="External"/><Relationship Id="rId9" Type="http://schemas.openxmlformats.org/officeDocument/2006/relationships/hyperlink" Target="https://login.consultant.ru/link/?req=doc&amp;base=RLAW187&amp;n=328221&amp;dst=100006" TargetMode="External"/><Relationship Id="rId14" Type="http://schemas.openxmlformats.org/officeDocument/2006/relationships/hyperlink" Target="https://login.consultant.ru/link/?req=doc&amp;base=LAW&amp;n=523235&amp;dst=3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7124</Words>
  <Characters>40607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Середнёва Алёна Александровна</dc:creator>
  <cp:keywords/>
  <dc:description/>
  <cp:lastModifiedBy>Середнёва Алёна Александровна</cp:lastModifiedBy>
  <cp:revision>1</cp:revision>
  <dcterms:created xsi:type="dcterms:W3CDTF">2026-03-25T11:18:00Z</dcterms:created>
  <dcterms:modified xsi:type="dcterms:W3CDTF">2026-03-25T11:18:00Z</dcterms:modified>
</cp:coreProperties>
</file>